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6707"/>
      </w:tblGrid>
      <w:tr w:rsidR="002748B1" w:rsidRPr="00AC7F3D" w14:paraId="08BAADB3" w14:textId="77777777" w:rsidTr="008D2312">
        <w:trPr>
          <w:trHeight w:val="1276"/>
        </w:trPr>
        <w:tc>
          <w:tcPr>
            <w:tcW w:w="3217" w:type="dxa"/>
          </w:tcPr>
          <w:p w14:paraId="79BFA153" w14:textId="77777777" w:rsidR="002748B1" w:rsidRPr="00AC7F3D" w:rsidRDefault="002748B1" w:rsidP="005722FD">
            <w:pPr>
              <w:ind w:right="22"/>
              <w:rPr>
                <w:rFonts w:ascii="Arial" w:eastAsia="Times New Roman" w:hAnsi="Arial" w:cs="Arial"/>
                <w:b/>
                <w:sz w:val="24"/>
                <w:szCs w:val="24"/>
                <w:lang w:eastAsia="en-AU"/>
              </w:rPr>
            </w:pPr>
            <w:r w:rsidRPr="00AC7F3D">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6707" w:type="dxa"/>
          </w:tcPr>
          <w:p w14:paraId="1F6F37C1" w14:textId="1B845537" w:rsidR="002748B1" w:rsidRPr="00AC7F3D" w:rsidRDefault="007E1683" w:rsidP="000808D5">
            <w:pPr>
              <w:ind w:right="22"/>
              <w:jc w:val="right"/>
              <w:rPr>
                <w:rFonts w:ascii="Arial" w:hAnsi="Arial" w:cs="Arial"/>
                <w:sz w:val="24"/>
                <w:szCs w:val="24"/>
              </w:rPr>
            </w:pPr>
            <w:r w:rsidRPr="00AC7F3D">
              <w:rPr>
                <w:noProof/>
                <w:lang w:eastAsia="en-AU"/>
              </w:rPr>
              <w:drawing>
                <wp:inline distT="0" distB="0" distL="0" distR="0" wp14:anchorId="5774E8D7" wp14:editId="66373B0A">
                  <wp:extent cx="1142351" cy="934318"/>
                  <wp:effectExtent l="0" t="0" r="1270" b="0"/>
                  <wp:docPr id="1" name="Picture 1" descr="file:///M:/Jerilderie/Public/Website/Murrumbidgee%20Council%20Intranet/web-content/Logo/MC_Prima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Jerilderie/Public/Website/Murrumbidgee%20Council%20Intranet/web-content/Logo/MC_Primary%20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612" cy="955797"/>
                          </a:xfrm>
                          <a:prstGeom prst="rect">
                            <a:avLst/>
                          </a:prstGeom>
                          <a:noFill/>
                          <a:ln>
                            <a:noFill/>
                          </a:ln>
                        </pic:spPr>
                      </pic:pic>
                    </a:graphicData>
                  </a:graphic>
                </wp:inline>
              </w:drawing>
            </w:r>
          </w:p>
        </w:tc>
      </w:tr>
      <w:tr w:rsidR="002748B1" w:rsidRPr="00AC7F3D" w14:paraId="11ED0E97" w14:textId="77777777" w:rsidTr="008D2312">
        <w:tc>
          <w:tcPr>
            <w:tcW w:w="9924" w:type="dxa"/>
            <w:gridSpan w:val="2"/>
          </w:tcPr>
          <w:p w14:paraId="035DD02A" w14:textId="77777777" w:rsidR="002748B1" w:rsidRPr="00AC7F3D" w:rsidRDefault="002748B1" w:rsidP="005722FD">
            <w:pPr>
              <w:ind w:right="22"/>
              <w:rPr>
                <w:rFonts w:ascii="Arial" w:eastAsia="Times New Roman" w:hAnsi="Arial" w:cs="Arial"/>
                <w:b/>
                <w:sz w:val="18"/>
                <w:szCs w:val="18"/>
                <w:lang w:eastAsia="en-AU"/>
              </w:rPr>
            </w:pPr>
          </w:p>
          <w:p w14:paraId="41078511" w14:textId="430ECC22" w:rsidR="002748B1" w:rsidRPr="00D12F44" w:rsidRDefault="00D12F44" w:rsidP="002748B1">
            <w:pPr>
              <w:ind w:right="22"/>
              <w:jc w:val="center"/>
              <w:rPr>
                <w:rFonts w:ascii="Arial" w:eastAsia="Times New Roman" w:hAnsi="Arial" w:cs="Arial"/>
                <w:b/>
                <w:sz w:val="28"/>
                <w:szCs w:val="28"/>
                <w:lang w:eastAsia="en-AU"/>
              </w:rPr>
            </w:pPr>
            <w:r w:rsidRPr="00D12F44">
              <w:rPr>
                <w:rFonts w:ascii="Arial" w:eastAsia="Times New Roman" w:hAnsi="Arial" w:cs="Arial"/>
                <w:b/>
                <w:sz w:val="28"/>
                <w:szCs w:val="28"/>
                <w:lang w:eastAsia="en-AU"/>
              </w:rPr>
              <w:t xml:space="preserve">DEVELOPMENT </w:t>
            </w:r>
            <w:r w:rsidR="002748B1" w:rsidRPr="00D12F44">
              <w:rPr>
                <w:rFonts w:ascii="Arial" w:eastAsia="Times New Roman" w:hAnsi="Arial" w:cs="Arial"/>
                <w:b/>
                <w:sz w:val="28"/>
                <w:szCs w:val="28"/>
                <w:lang w:eastAsia="en-AU"/>
              </w:rPr>
              <w:t>ASSESSMENT REPORT</w:t>
            </w:r>
          </w:p>
          <w:p w14:paraId="29BA00C8" w14:textId="79FB026D" w:rsidR="00D12F44" w:rsidRPr="00D12F44" w:rsidRDefault="00D12F44" w:rsidP="002748B1">
            <w:pPr>
              <w:ind w:right="22"/>
              <w:jc w:val="center"/>
              <w:rPr>
                <w:rFonts w:ascii="Arial" w:eastAsia="Times New Roman" w:hAnsi="Arial" w:cs="Arial"/>
                <w:sz w:val="24"/>
                <w:szCs w:val="24"/>
                <w:lang w:eastAsia="en-AU"/>
              </w:rPr>
            </w:pPr>
            <w:r w:rsidRPr="00D12F44">
              <w:rPr>
                <w:rFonts w:ascii="Arial" w:eastAsia="Times New Roman" w:hAnsi="Arial" w:cs="Arial"/>
                <w:sz w:val="24"/>
                <w:szCs w:val="24"/>
                <w:lang w:eastAsia="en-AU"/>
              </w:rPr>
              <w:t>for</w:t>
            </w:r>
          </w:p>
          <w:p w14:paraId="5888C4A7" w14:textId="1BFDB64E" w:rsidR="002748B1" w:rsidRPr="00D12F44" w:rsidRDefault="00837E14" w:rsidP="002748B1">
            <w:pPr>
              <w:ind w:right="22"/>
              <w:jc w:val="center"/>
              <w:rPr>
                <w:rFonts w:ascii="Arial" w:hAnsi="Arial" w:cs="Arial"/>
                <w:b/>
                <w:sz w:val="24"/>
                <w:szCs w:val="24"/>
              </w:rPr>
            </w:pPr>
            <w:sdt>
              <w:sdtPr>
                <w:rPr>
                  <w:rFonts w:ascii="Arial" w:eastAsia="Times New Roman" w:hAnsi="Arial" w:cs="Arial"/>
                  <w:b/>
                  <w:sz w:val="28"/>
                  <w:szCs w:val="28"/>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4F336F" w:rsidRPr="00D12F44">
                  <w:rPr>
                    <w:rFonts w:ascii="Arial" w:eastAsia="Times New Roman" w:hAnsi="Arial" w:cs="Arial"/>
                    <w:b/>
                    <w:sz w:val="28"/>
                    <w:szCs w:val="28"/>
                    <w:lang w:eastAsia="en-AU"/>
                  </w:rPr>
                  <w:t>WESTERN REGIONAL</w:t>
                </w:r>
              </w:sdtContent>
            </w:sdt>
            <w:r w:rsidR="002748B1" w:rsidRPr="00D12F44">
              <w:rPr>
                <w:rFonts w:ascii="Arial" w:eastAsia="Times New Roman" w:hAnsi="Arial" w:cs="Arial"/>
                <w:b/>
                <w:sz w:val="28"/>
                <w:szCs w:val="28"/>
                <w:lang w:eastAsia="en-AU"/>
              </w:rPr>
              <w:t xml:space="preserve"> PLANNING PANEL</w:t>
            </w:r>
            <w:r w:rsidR="00E32528" w:rsidRPr="00D12F44">
              <w:rPr>
                <w:rFonts w:ascii="Arial" w:eastAsia="Times New Roman" w:hAnsi="Arial" w:cs="Arial"/>
                <w:b/>
                <w:sz w:val="24"/>
                <w:szCs w:val="24"/>
                <w:lang w:eastAsia="en-AU"/>
              </w:rPr>
              <w:t xml:space="preserve"> </w:t>
            </w:r>
          </w:p>
        </w:tc>
      </w:tr>
    </w:tbl>
    <w:p w14:paraId="4E557B1D" w14:textId="77777777" w:rsidR="002748B1" w:rsidRPr="00AC7F3D" w:rsidRDefault="002748B1" w:rsidP="002748B1">
      <w:pPr>
        <w:pStyle w:val="NoSpacing"/>
        <w:rPr>
          <w:rFonts w:ascii="Arial" w:hAnsi="Arial" w:cs="Arial"/>
          <w:sz w:val="10"/>
        </w:rPr>
      </w:pPr>
    </w:p>
    <w:tbl>
      <w:tblPr>
        <w:tblStyle w:val="ProjectTable"/>
        <w:tblpPr w:leftFromText="180" w:rightFromText="180" w:vertAnchor="text" w:horzAnchor="margin" w:tblpX="-299" w:tblpY="82"/>
        <w:tblOverlap w:val="neve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3255"/>
        <w:gridCol w:w="6520"/>
      </w:tblGrid>
      <w:tr w:rsidR="002748B1" w:rsidRPr="00AC7F3D" w14:paraId="1BBFE4A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4060F395" w14:textId="3C535C4A" w:rsidR="002748B1" w:rsidRPr="00AC7F3D" w:rsidRDefault="00F11B41" w:rsidP="008D2312">
            <w:pPr>
              <w:spacing w:before="0" w:after="0"/>
              <w:rPr>
                <w:rFonts w:ascii="Arial" w:hAnsi="Arial" w:cs="Arial"/>
                <w:sz w:val="20"/>
                <w:szCs w:val="20"/>
                <w:lang w:val="en-AU"/>
              </w:rPr>
            </w:pPr>
            <w:r>
              <w:rPr>
                <w:rFonts w:ascii="Arial" w:hAnsi="Arial" w:cs="Arial"/>
                <w:color w:val="auto"/>
                <w:sz w:val="20"/>
                <w:szCs w:val="20"/>
                <w:lang w:val="en-AU"/>
              </w:rPr>
              <w:t>DA number</w:t>
            </w:r>
          </w:p>
        </w:tc>
        <w:tc>
          <w:tcPr>
            <w:tcW w:w="3335" w:type="pct"/>
            <w:vAlign w:val="center"/>
          </w:tcPr>
          <w:p w14:paraId="626D721E" w14:textId="5F42E241" w:rsidR="002748B1" w:rsidRPr="00AC7F3D" w:rsidRDefault="002768D0" w:rsidP="008D231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DA 21/2023</w:t>
            </w:r>
          </w:p>
        </w:tc>
      </w:tr>
      <w:tr w:rsidR="005444C9" w:rsidRPr="00AC7F3D" w14:paraId="6804CCBB"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5068C331" w14:textId="054C29C2" w:rsidR="005444C9" w:rsidRDefault="005444C9" w:rsidP="005444C9">
            <w:pPr>
              <w:spacing w:after="0"/>
              <w:rPr>
                <w:rFonts w:ascii="Arial" w:hAnsi="Arial" w:cs="Arial"/>
                <w:sz w:val="20"/>
                <w:szCs w:val="20"/>
              </w:rPr>
            </w:pPr>
            <w:r>
              <w:rPr>
                <w:rFonts w:ascii="Arial" w:hAnsi="Arial" w:cs="Arial"/>
                <w:color w:val="auto"/>
                <w:sz w:val="20"/>
                <w:szCs w:val="20"/>
                <w:lang w:val="en-AU"/>
              </w:rPr>
              <w:t>Type of development</w:t>
            </w:r>
          </w:p>
        </w:tc>
        <w:tc>
          <w:tcPr>
            <w:tcW w:w="3335" w:type="pct"/>
            <w:vAlign w:val="center"/>
          </w:tcPr>
          <w:p w14:paraId="5E1508F0" w14:textId="09D4A99F" w:rsidR="00041F8A" w:rsidRPr="00041F8A" w:rsidRDefault="005444C9" w:rsidP="005444C9">
            <w:p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Regionally significant development (as per Schedule 7, clause 5 of State Environmental Planning Policy (Planning Systems) 2021</w:t>
            </w:r>
            <w:r w:rsidR="00041F8A">
              <w:rPr>
                <w:rFonts w:ascii="Arial" w:hAnsi="Arial" w:cs="Arial"/>
                <w:color w:val="auto"/>
                <w:sz w:val="20"/>
                <w:szCs w:val="20"/>
                <w:lang w:val="en-AU"/>
              </w:rPr>
              <w:t>.</w:t>
            </w:r>
          </w:p>
        </w:tc>
      </w:tr>
      <w:tr w:rsidR="005444C9" w:rsidRPr="00AC7F3D" w14:paraId="013F63E1"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79250958" w14:textId="2921E695" w:rsidR="005444C9" w:rsidRPr="00AC7F3D" w:rsidRDefault="00D12F44" w:rsidP="00D12F44">
            <w:pPr>
              <w:spacing w:before="0" w:after="0"/>
              <w:rPr>
                <w:rFonts w:ascii="Arial" w:hAnsi="Arial" w:cs="Arial"/>
                <w:sz w:val="20"/>
                <w:szCs w:val="20"/>
                <w:lang w:val="en-AU"/>
              </w:rPr>
            </w:pPr>
            <w:r>
              <w:rPr>
                <w:rFonts w:ascii="Arial" w:hAnsi="Arial" w:cs="Arial"/>
                <w:color w:val="auto"/>
                <w:sz w:val="20"/>
                <w:szCs w:val="20"/>
                <w:lang w:val="en-AU"/>
              </w:rPr>
              <w:t>Proposed development</w:t>
            </w:r>
          </w:p>
        </w:tc>
        <w:tc>
          <w:tcPr>
            <w:tcW w:w="3335" w:type="pct"/>
            <w:vAlign w:val="center"/>
          </w:tcPr>
          <w:p w14:paraId="1CE46690" w14:textId="625FCE86" w:rsidR="005444C9" w:rsidRPr="00AC7F3D"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Electricity generating development (private infrastructure)</w:t>
            </w:r>
          </w:p>
        </w:tc>
      </w:tr>
      <w:tr w:rsidR="005444C9" w:rsidRPr="00AC7F3D" w14:paraId="1506474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BD97F99" w14:textId="60C5A53E"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Brief description</w:t>
            </w:r>
          </w:p>
        </w:tc>
        <w:tc>
          <w:tcPr>
            <w:tcW w:w="3335" w:type="pct"/>
            <w:vAlign w:val="center"/>
          </w:tcPr>
          <w:p w14:paraId="2200D55E" w14:textId="1B681E58" w:rsidR="005444C9" w:rsidRPr="005444C9" w:rsidRDefault="00747A4D" w:rsidP="00B87C8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AU"/>
              </w:rPr>
            </w:pPr>
            <w:r>
              <w:rPr>
                <w:rFonts w:ascii="Arial" w:hAnsi="Arial" w:cs="Arial"/>
                <w:sz w:val="20"/>
                <w:szCs w:val="20"/>
              </w:rPr>
              <w:t>The installation of 11,340 solar panels and associated infrastructure including a high voltage switchboard, inverter station, eight (8) BESS containers, poles and ancillary fencing and landscaping.</w:t>
            </w:r>
          </w:p>
        </w:tc>
      </w:tr>
      <w:tr w:rsidR="005444C9" w:rsidRPr="00AC7F3D" w14:paraId="052B07E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8A89923" w14:textId="0143AE5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Capital investment value</w:t>
            </w:r>
          </w:p>
        </w:tc>
        <w:tc>
          <w:tcPr>
            <w:tcW w:w="3335" w:type="pct"/>
            <w:vAlign w:val="center"/>
          </w:tcPr>
          <w:p w14:paraId="47077BF4" w14:textId="06FF222A" w:rsidR="005444C9" w:rsidRPr="00AC7F3D" w:rsidRDefault="00D12F44"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w:t>
            </w:r>
            <w:r w:rsidR="002768D0">
              <w:rPr>
                <w:rFonts w:ascii="Arial" w:hAnsi="Arial" w:cs="Arial"/>
                <w:color w:val="auto"/>
                <w:sz w:val="20"/>
                <w:szCs w:val="20"/>
                <w:lang w:val="en-AU"/>
              </w:rPr>
              <w:t>8,072,500</w:t>
            </w:r>
          </w:p>
        </w:tc>
      </w:tr>
      <w:tr w:rsidR="005444C9" w:rsidRPr="00AC7F3D" w14:paraId="35A90E41"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689EA67A" w14:textId="6C42C48F" w:rsidR="005444C9" w:rsidRPr="00AC7F3D" w:rsidRDefault="00D12F44" w:rsidP="005444C9">
            <w:pPr>
              <w:spacing w:before="0" w:after="0"/>
              <w:rPr>
                <w:rFonts w:ascii="Arial" w:hAnsi="Arial" w:cs="Arial"/>
                <w:sz w:val="20"/>
                <w:szCs w:val="20"/>
                <w:lang w:val="en-AU"/>
              </w:rPr>
            </w:pPr>
            <w:r>
              <w:rPr>
                <w:rFonts w:ascii="Arial" w:hAnsi="Arial" w:cs="Arial"/>
                <w:sz w:val="20"/>
                <w:szCs w:val="20"/>
                <w:lang w:val="en-AU"/>
              </w:rPr>
              <w:t>Property</w:t>
            </w:r>
          </w:p>
        </w:tc>
        <w:tc>
          <w:tcPr>
            <w:tcW w:w="3335" w:type="pct"/>
            <w:vAlign w:val="center"/>
          </w:tcPr>
          <w:p w14:paraId="29657E3F" w14:textId="4A6A1035" w:rsidR="005444C9" w:rsidRPr="00AC7F3D" w:rsidRDefault="002768D0"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sz w:val="20"/>
                <w:szCs w:val="20"/>
              </w:rPr>
              <w:t>Lots 27 DP 750904, 415 Macleay Road, Coleambally</w:t>
            </w:r>
          </w:p>
        </w:tc>
      </w:tr>
      <w:tr w:rsidR="005444C9" w:rsidRPr="00AC7F3D" w14:paraId="4BE32A79"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865944F" w14:textId="0516CADE"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Applicant</w:t>
            </w:r>
          </w:p>
        </w:tc>
        <w:tc>
          <w:tcPr>
            <w:tcW w:w="3335" w:type="pct"/>
            <w:vAlign w:val="center"/>
          </w:tcPr>
          <w:p w14:paraId="2BF75E23" w14:textId="7712EFBC" w:rsidR="005444C9" w:rsidRPr="00AC7F3D" w:rsidRDefault="002768D0"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sz w:val="20"/>
                <w:szCs w:val="20"/>
              </w:rPr>
              <w:t>Green and Gold Energy</w:t>
            </w:r>
          </w:p>
        </w:tc>
      </w:tr>
      <w:tr w:rsidR="005444C9" w:rsidRPr="00AC7F3D" w14:paraId="5D88FAE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A0A26B7" w14:textId="5996E98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Land owner</w:t>
            </w:r>
          </w:p>
        </w:tc>
        <w:tc>
          <w:tcPr>
            <w:tcW w:w="3335" w:type="pct"/>
            <w:vAlign w:val="center"/>
          </w:tcPr>
          <w:p w14:paraId="327C16F1" w14:textId="0E046EBA" w:rsidR="005444C9" w:rsidRPr="00AC7F3D" w:rsidRDefault="002768D0"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SJ &amp; M Burgess</w:t>
            </w:r>
          </w:p>
        </w:tc>
      </w:tr>
      <w:tr w:rsidR="005444C9" w:rsidRPr="00AC7F3D" w14:paraId="28C9277E"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10797EA5" w14:textId="34FDDE6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Relevant environmental planning instruments</w:t>
            </w:r>
            <w:r w:rsidR="005444C9" w:rsidRPr="00AC7F3D">
              <w:rPr>
                <w:rFonts w:ascii="Arial" w:hAnsi="Arial" w:cs="Arial"/>
                <w:sz w:val="20"/>
                <w:szCs w:val="20"/>
                <w:lang w:val="en-AU"/>
              </w:rPr>
              <w:t xml:space="preserve"> </w:t>
            </w:r>
          </w:p>
        </w:tc>
        <w:tc>
          <w:tcPr>
            <w:tcW w:w="3335" w:type="pct"/>
            <w:vAlign w:val="center"/>
          </w:tcPr>
          <w:p w14:paraId="7C2A0A95" w14:textId="67769CA5" w:rsidR="005444C9"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Murrumbidgee Local Environmental Plan 2013</w:t>
            </w:r>
          </w:p>
          <w:p w14:paraId="71EFECE2" w14:textId="77777777" w:rsidR="00D12F44"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State Environmental Planning Policy (Planning Systems) 2021</w:t>
            </w:r>
          </w:p>
          <w:p w14:paraId="1FFC2FF9" w14:textId="284C0A79" w:rsidR="00554DA8" w:rsidRPr="00AC7F3D" w:rsidRDefault="00554DA8"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State Environmental Planning Policy (Transport &amp; Infrastructure) 2021</w:t>
            </w:r>
          </w:p>
        </w:tc>
      </w:tr>
      <w:tr w:rsidR="005444C9" w:rsidRPr="00AC7F3D" w14:paraId="2BC4857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BC54037" w14:textId="09ADEFF3"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Clause 4.6 requests</w:t>
            </w:r>
          </w:p>
        </w:tc>
        <w:tc>
          <w:tcPr>
            <w:tcW w:w="3335" w:type="pct"/>
            <w:vAlign w:val="center"/>
          </w:tcPr>
          <w:p w14:paraId="293D326F" w14:textId="3AD58141" w:rsidR="005444C9" w:rsidRPr="00AC7F3D" w:rsidRDefault="00D211C5" w:rsidP="005444C9">
            <w:pPr>
              <w:spacing w:before="0" w:after="0"/>
              <w:outlineLvl w:val="2"/>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auto"/>
                <w:sz w:val="20"/>
                <w:szCs w:val="20"/>
                <w:lang w:val="en-AU" w:eastAsia="en-AU"/>
              </w:rPr>
            </w:pPr>
            <w:r>
              <w:rPr>
                <w:rFonts w:ascii="Arial" w:eastAsiaTheme="minorHAnsi" w:hAnsi="Arial" w:cs="Arial"/>
                <w:bCs/>
                <w:color w:val="auto"/>
                <w:sz w:val="20"/>
                <w:szCs w:val="20"/>
                <w:lang w:val="en-AU" w:eastAsia="en-AU"/>
              </w:rPr>
              <w:t>Nil</w:t>
            </w:r>
          </w:p>
        </w:tc>
      </w:tr>
      <w:tr w:rsidR="005444C9" w:rsidRPr="00AC7F3D" w14:paraId="4DC78F6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54DA59E9" w14:textId="29F57941" w:rsidR="005444C9" w:rsidRPr="00AC7F3D" w:rsidRDefault="00D12F44" w:rsidP="005444C9">
            <w:pPr>
              <w:spacing w:before="0" w:after="0"/>
              <w:jc w:val="both"/>
              <w:rPr>
                <w:rFonts w:ascii="Arial" w:hAnsi="Arial" w:cs="Arial"/>
                <w:sz w:val="20"/>
                <w:szCs w:val="20"/>
                <w:lang w:val="en-AU"/>
              </w:rPr>
            </w:pPr>
            <w:r>
              <w:rPr>
                <w:rFonts w:ascii="Arial" w:hAnsi="Arial" w:cs="Arial"/>
                <w:color w:val="auto"/>
                <w:sz w:val="20"/>
                <w:szCs w:val="20"/>
                <w:lang w:val="en-AU"/>
              </w:rPr>
              <w:t>Submissions</w:t>
            </w:r>
          </w:p>
        </w:tc>
        <w:tc>
          <w:tcPr>
            <w:tcW w:w="3335" w:type="pct"/>
            <w:vAlign w:val="center"/>
          </w:tcPr>
          <w:p w14:paraId="57B8209A" w14:textId="34E674F2" w:rsidR="00436B36" w:rsidRPr="00D12F44" w:rsidRDefault="00747A4D" w:rsidP="00747A4D">
            <w:pPr>
              <w:spacing w:before="0" w:after="0"/>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eastAsiaTheme="minorHAnsi" w:hAnsi="Arial" w:cs="Arial"/>
                <w:bCs/>
                <w:color w:val="auto"/>
                <w:sz w:val="20"/>
                <w:szCs w:val="20"/>
                <w:lang w:val="en-AU" w:eastAsia="en-AU"/>
              </w:rPr>
              <w:t>One (1) submission from Essential Energy – no objection</w:t>
            </w:r>
            <w:r w:rsidR="00D211C5" w:rsidRPr="00D211C5">
              <w:rPr>
                <w:rFonts w:ascii="Arial" w:eastAsiaTheme="minorHAnsi" w:hAnsi="Arial" w:cs="Arial"/>
                <w:bCs/>
                <w:color w:val="auto"/>
                <w:sz w:val="20"/>
                <w:szCs w:val="20"/>
                <w:lang w:val="en-AU" w:eastAsia="en-AU"/>
              </w:rPr>
              <w:t>.</w:t>
            </w:r>
          </w:p>
        </w:tc>
      </w:tr>
      <w:tr w:rsidR="005444C9" w:rsidRPr="00AC7F3D" w14:paraId="60FB0875"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4893528B" w14:textId="13AA2EAB" w:rsidR="005444C9" w:rsidRPr="00AC7F3D" w:rsidRDefault="00D12F44" w:rsidP="005444C9">
            <w:pPr>
              <w:spacing w:before="0" w:after="0"/>
              <w:jc w:val="both"/>
              <w:rPr>
                <w:rFonts w:ascii="Arial" w:hAnsi="Arial" w:cs="Arial"/>
                <w:sz w:val="20"/>
                <w:szCs w:val="20"/>
                <w:lang w:val="en-AU"/>
              </w:rPr>
            </w:pPr>
            <w:r>
              <w:rPr>
                <w:rFonts w:ascii="Arial" w:hAnsi="Arial" w:cs="Arial"/>
                <w:color w:val="auto"/>
                <w:sz w:val="20"/>
                <w:szCs w:val="20"/>
                <w:lang w:val="en-AU"/>
              </w:rPr>
              <w:t>Documents submitted with application</w:t>
            </w:r>
          </w:p>
        </w:tc>
        <w:tc>
          <w:tcPr>
            <w:tcW w:w="3335" w:type="pct"/>
            <w:vAlign w:val="center"/>
          </w:tcPr>
          <w:p w14:paraId="40CBCEFF" w14:textId="77777777" w:rsidR="00747A4D" w:rsidRDefault="00747A4D" w:rsidP="00747A4D">
            <w:p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Statement of Environmental effects incorporating the following appendices:</w:t>
            </w:r>
          </w:p>
          <w:p w14:paraId="196610A9"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Aboriginal Cultural Heritage Due Diligence Assessment</w:t>
            </w:r>
          </w:p>
          <w:p w14:paraId="7B99DDFC"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Agricultural Impact Assessment</w:t>
            </w:r>
          </w:p>
          <w:p w14:paraId="58E60E65"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Biodiversity Impact Assessment</w:t>
            </w:r>
          </w:p>
          <w:p w14:paraId="0CC330A8"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CIV Report</w:t>
            </w:r>
          </w:p>
          <w:p w14:paraId="372E4917"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Construction Environmental Management Plan</w:t>
            </w:r>
          </w:p>
          <w:p w14:paraId="05B6C9B5"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Glint and Glare Assessment Report</w:t>
            </w:r>
          </w:p>
          <w:p w14:paraId="5064C9C5"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Landscape Plan</w:t>
            </w:r>
          </w:p>
          <w:p w14:paraId="40950D4D"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Traffic Impact Assessment</w:t>
            </w:r>
          </w:p>
          <w:p w14:paraId="312C159F"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Solar Panel &amp; Power Station details</w:t>
            </w:r>
          </w:p>
          <w:p w14:paraId="034635A7" w14:textId="77777777" w:rsidR="00747A4D" w:rsidRDefault="00747A4D" w:rsidP="00747A4D">
            <w:pPr>
              <w:pStyle w:val="ListParagraph"/>
              <w:numPr>
                <w:ilvl w:val="0"/>
                <w:numId w:val="16"/>
              </w:numPr>
              <w:tabs>
                <w:tab w:val="left" w:pos="7485"/>
              </w:tabs>
              <w:spacing w:after="0" w:line="256"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AU"/>
              </w:rPr>
            </w:pPr>
            <w:r>
              <w:rPr>
                <w:rFonts w:ascii="Arial" w:hAnsi="Arial" w:cs="Arial"/>
                <w:sz w:val="20"/>
                <w:szCs w:val="20"/>
                <w:lang w:eastAsia="en-AU"/>
              </w:rPr>
              <w:t>Draft VPA</w:t>
            </w:r>
          </w:p>
          <w:p w14:paraId="56D26860" w14:textId="072C8E6D" w:rsidR="005444C9" w:rsidRPr="00AC7F3D" w:rsidRDefault="005444C9" w:rsidP="00394B58">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AU"/>
              </w:rPr>
            </w:pPr>
          </w:p>
        </w:tc>
      </w:tr>
      <w:tr w:rsidR="005444C9" w:rsidRPr="00AC7F3D" w14:paraId="76F47C6A"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20DED955" w14:textId="5CC6BB57" w:rsidR="005444C9" w:rsidRPr="00AC7F3D" w:rsidRDefault="00D12F44" w:rsidP="005444C9">
            <w:pPr>
              <w:spacing w:before="0" w:after="0"/>
              <w:jc w:val="both"/>
              <w:rPr>
                <w:rFonts w:ascii="Arial" w:hAnsi="Arial" w:cs="Arial"/>
                <w:color w:val="auto"/>
                <w:sz w:val="20"/>
                <w:szCs w:val="20"/>
                <w:lang w:val="en-AU"/>
              </w:rPr>
            </w:pPr>
            <w:r>
              <w:rPr>
                <w:rFonts w:ascii="Arial" w:hAnsi="Arial" w:cs="Arial"/>
                <w:color w:val="auto"/>
                <w:sz w:val="20"/>
                <w:szCs w:val="20"/>
                <w:lang w:val="en-AU"/>
              </w:rPr>
              <w:t>Date of lodgement</w:t>
            </w:r>
          </w:p>
        </w:tc>
        <w:tc>
          <w:tcPr>
            <w:tcW w:w="3335" w:type="pct"/>
            <w:vAlign w:val="center"/>
          </w:tcPr>
          <w:p w14:paraId="20444AC0" w14:textId="095D19A9" w:rsidR="005444C9" w:rsidRPr="00AC7F3D" w:rsidRDefault="00747A4D" w:rsidP="005444C9">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sz w:val="20"/>
                <w:szCs w:val="20"/>
              </w:rPr>
              <w:t>9 June 2023</w:t>
            </w:r>
          </w:p>
        </w:tc>
      </w:tr>
      <w:tr w:rsidR="005444C9" w:rsidRPr="00AC7F3D" w14:paraId="1953135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721020AE" w14:textId="457920FF" w:rsidR="005444C9" w:rsidRPr="00AC7F3D" w:rsidRDefault="00D12F44" w:rsidP="00D12F44">
            <w:pPr>
              <w:spacing w:before="0" w:after="0"/>
              <w:rPr>
                <w:rFonts w:ascii="Arial" w:hAnsi="Arial" w:cs="Arial"/>
                <w:color w:val="auto"/>
                <w:sz w:val="20"/>
                <w:szCs w:val="20"/>
                <w:lang w:val="en-AU"/>
              </w:rPr>
            </w:pPr>
            <w:r>
              <w:rPr>
                <w:rFonts w:ascii="Arial" w:hAnsi="Arial" w:cs="Arial"/>
                <w:color w:val="auto"/>
                <w:sz w:val="20"/>
                <w:szCs w:val="20"/>
                <w:lang w:val="en-AU"/>
              </w:rPr>
              <w:t>Assessment officer</w:t>
            </w:r>
          </w:p>
        </w:tc>
        <w:tc>
          <w:tcPr>
            <w:tcW w:w="3335" w:type="pct"/>
            <w:vAlign w:val="center"/>
          </w:tcPr>
          <w:p w14:paraId="6FC2A579" w14:textId="664D733D" w:rsidR="005444C9" w:rsidRPr="00AC7F3D" w:rsidRDefault="00D12F44" w:rsidP="005444C9">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Mr SJ Parisotto, Senior Planner – Murrumbidgee Council</w:t>
            </w:r>
          </w:p>
        </w:tc>
      </w:tr>
      <w:tr w:rsidR="005444C9" w:rsidRPr="00AC7F3D" w14:paraId="0488CCBB" w14:textId="77777777" w:rsidTr="00554DA8">
        <w:trPr>
          <w:trHeight w:val="453"/>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5CF7D35" w14:textId="741D4955" w:rsidR="005444C9" w:rsidRPr="00AC7F3D" w:rsidRDefault="00D12F44" w:rsidP="005444C9">
            <w:pPr>
              <w:spacing w:before="0" w:after="0"/>
              <w:rPr>
                <w:rFonts w:ascii="Arial" w:hAnsi="Arial" w:cs="Arial"/>
                <w:color w:val="auto"/>
                <w:sz w:val="20"/>
                <w:szCs w:val="20"/>
                <w:lang w:val="en-AU"/>
              </w:rPr>
            </w:pPr>
            <w:r>
              <w:rPr>
                <w:rFonts w:ascii="Arial" w:hAnsi="Arial" w:cs="Arial"/>
                <w:color w:val="auto"/>
                <w:sz w:val="20"/>
                <w:szCs w:val="20"/>
                <w:lang w:val="en-AU"/>
              </w:rPr>
              <w:t>Recommendation</w:t>
            </w:r>
          </w:p>
        </w:tc>
        <w:tc>
          <w:tcPr>
            <w:tcW w:w="3335" w:type="pct"/>
            <w:vAlign w:val="center"/>
          </w:tcPr>
          <w:p w14:paraId="04030FFB" w14:textId="79483168" w:rsidR="005444C9" w:rsidRPr="007477B5" w:rsidRDefault="007477B5" w:rsidP="00D12F4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AU"/>
              </w:rPr>
            </w:pPr>
            <w:r w:rsidRPr="007477B5">
              <w:rPr>
                <w:rFonts w:ascii="Arial" w:hAnsi="Arial" w:cs="Arial"/>
                <w:b/>
                <w:color w:val="00B050"/>
                <w:sz w:val="20"/>
                <w:szCs w:val="20"/>
                <w:lang w:val="en-AU"/>
              </w:rPr>
              <w:t>APPROVAL</w:t>
            </w:r>
          </w:p>
        </w:tc>
      </w:tr>
    </w:tbl>
    <w:p w14:paraId="62B5B32F" w14:textId="1823FE60" w:rsidR="00FE7FF9" w:rsidRPr="00AC7F3D" w:rsidRDefault="00FE7FF9" w:rsidP="00C06310">
      <w:pPr>
        <w:tabs>
          <w:tab w:val="left" w:pos="7485"/>
        </w:tabs>
        <w:spacing w:after="0" w:line="240" w:lineRule="auto"/>
        <w:ind w:right="22"/>
        <w:rPr>
          <w:rFonts w:ascii="Arial" w:hAnsi="Arial" w:cs="Arial"/>
          <w:b/>
          <w:color w:val="FF0000"/>
          <w:sz w:val="16"/>
          <w:szCs w:val="16"/>
          <w:lang w:eastAsia="en-AU"/>
        </w:rPr>
      </w:pPr>
    </w:p>
    <w:p w14:paraId="6B3A036E" w14:textId="77777777" w:rsidR="008D2312" w:rsidRPr="00AC7F3D" w:rsidRDefault="008D2312" w:rsidP="00C06310">
      <w:pPr>
        <w:spacing w:after="0" w:line="240" w:lineRule="auto"/>
        <w:rPr>
          <w:rFonts w:ascii="Arial" w:hAnsi="Arial" w:cs="Arial"/>
          <w:b/>
          <w:color w:val="FF0000"/>
          <w:lang w:eastAsia="en-AU"/>
        </w:rPr>
      </w:pPr>
    </w:p>
    <w:p w14:paraId="6EA72E9B" w14:textId="4FECCD35" w:rsidR="00D12F44" w:rsidRDefault="00D12F44">
      <w:pPr>
        <w:rPr>
          <w:rFonts w:ascii="Arial" w:hAnsi="Arial" w:cs="Arial"/>
          <w:b/>
          <w:color w:val="FF0000"/>
          <w:sz w:val="16"/>
          <w:szCs w:val="16"/>
          <w:lang w:eastAsia="en-AU"/>
        </w:rPr>
      </w:pPr>
      <w:r>
        <w:rPr>
          <w:rFonts w:ascii="Arial" w:hAnsi="Arial" w:cs="Arial"/>
          <w:b/>
          <w:color w:val="FF0000"/>
          <w:sz w:val="16"/>
          <w:szCs w:val="16"/>
          <w:lang w:eastAsia="en-AU"/>
        </w:rPr>
        <w:br w:type="page"/>
      </w:r>
    </w:p>
    <w:p w14:paraId="3D10EEFB" w14:textId="63929CE3" w:rsidR="000808D5" w:rsidRPr="00AC7F3D" w:rsidRDefault="00F11B41" w:rsidP="00282BA7">
      <w:pPr>
        <w:pBdr>
          <w:bottom w:val="single" w:sz="4" w:space="1" w:color="auto"/>
        </w:pBdr>
        <w:tabs>
          <w:tab w:val="left" w:pos="7485"/>
        </w:tabs>
        <w:spacing w:before="120" w:after="0" w:line="240" w:lineRule="auto"/>
        <w:ind w:left="426" w:right="23"/>
        <w:jc w:val="both"/>
        <w:rPr>
          <w:rFonts w:ascii="Arial" w:hAnsi="Arial" w:cs="Arial"/>
          <w:b/>
          <w:lang w:eastAsia="en-AU"/>
        </w:rPr>
      </w:pPr>
      <w:r>
        <w:rPr>
          <w:rFonts w:ascii="Arial" w:hAnsi="Arial" w:cs="Arial"/>
          <w:b/>
          <w:lang w:eastAsia="en-AU"/>
        </w:rPr>
        <w:lastRenderedPageBreak/>
        <w:t xml:space="preserve">PART 1: </w:t>
      </w:r>
      <w:r w:rsidR="000808D5" w:rsidRPr="00AC7F3D">
        <w:rPr>
          <w:rFonts w:ascii="Arial" w:hAnsi="Arial" w:cs="Arial"/>
          <w:b/>
          <w:lang w:eastAsia="en-AU"/>
        </w:rPr>
        <w:t>EXECUTIVE SUMMARY</w:t>
      </w:r>
      <w:r w:rsidR="005E514C" w:rsidRPr="00AC7F3D">
        <w:rPr>
          <w:rFonts w:ascii="Arial" w:hAnsi="Arial" w:cs="Arial"/>
          <w:b/>
          <w:lang w:eastAsia="en-AU"/>
        </w:rPr>
        <w:t xml:space="preserve"> </w:t>
      </w:r>
    </w:p>
    <w:p w14:paraId="4F00C181" w14:textId="77777777" w:rsidR="00FF170C" w:rsidRPr="00AC7F3D" w:rsidRDefault="00FF170C" w:rsidP="00282BA7">
      <w:pPr>
        <w:pBdr>
          <w:bottom w:val="single" w:sz="4" w:space="1" w:color="auto"/>
        </w:pBdr>
        <w:tabs>
          <w:tab w:val="left" w:pos="7485"/>
        </w:tabs>
        <w:spacing w:before="120" w:after="0" w:line="240" w:lineRule="auto"/>
        <w:ind w:left="426" w:right="23"/>
        <w:jc w:val="both"/>
        <w:rPr>
          <w:rFonts w:ascii="Arial" w:hAnsi="Arial" w:cs="Arial"/>
          <w:b/>
          <w:u w:val="single"/>
          <w:lang w:eastAsia="en-AU"/>
        </w:rPr>
      </w:pPr>
    </w:p>
    <w:p w14:paraId="07AEF186" w14:textId="0BBD023C" w:rsidR="00D26DF6" w:rsidRDefault="00D26DF6" w:rsidP="0059759F">
      <w:pPr>
        <w:pStyle w:val="BodyText"/>
        <w:numPr>
          <w:ilvl w:val="1"/>
          <w:numId w:val="8"/>
        </w:numPr>
        <w:spacing w:before="119"/>
        <w:jc w:val="both"/>
      </w:pPr>
      <w:r w:rsidRPr="00D26DF6">
        <w:rPr>
          <w:b/>
        </w:rPr>
        <w:t>Determining authority</w:t>
      </w:r>
    </w:p>
    <w:p w14:paraId="6B620C80" w14:textId="77777777" w:rsidR="00B3266C" w:rsidRDefault="00B3266C" w:rsidP="00D26DF6">
      <w:pPr>
        <w:pStyle w:val="BodyText"/>
        <w:spacing w:before="119"/>
        <w:ind w:left="1436"/>
        <w:jc w:val="both"/>
      </w:pPr>
    </w:p>
    <w:p w14:paraId="03E9D7F4" w14:textId="4E167D89" w:rsidR="008A2F6D" w:rsidRDefault="00C06310" w:rsidP="00913DE1">
      <w:pPr>
        <w:pStyle w:val="BodyText"/>
        <w:spacing w:before="119"/>
        <w:ind w:left="1436"/>
        <w:jc w:val="both"/>
      </w:pPr>
      <w:r w:rsidRPr="00AC7F3D">
        <w:t xml:space="preserve">The </w:t>
      </w:r>
      <w:r w:rsidR="00F11B41">
        <w:t xml:space="preserve">application has been referred to the Western </w:t>
      </w:r>
      <w:r w:rsidR="00CE4EB6">
        <w:t xml:space="preserve">Joint </w:t>
      </w:r>
      <w:r w:rsidR="00F11B41">
        <w:t>Regional Planning Panel (</w:t>
      </w:r>
      <w:r w:rsidR="00B3266C">
        <w:t>‘</w:t>
      </w:r>
      <w:r w:rsidR="00F11B41">
        <w:t>W</w:t>
      </w:r>
      <w:r w:rsidR="00CE4EB6">
        <w:t>J</w:t>
      </w:r>
      <w:r w:rsidR="00F11B41">
        <w:t>RPP</w:t>
      </w:r>
      <w:r w:rsidR="00B3266C">
        <w:t>’</w:t>
      </w:r>
      <w:r w:rsidR="00F11B41">
        <w:t xml:space="preserve">) </w:t>
      </w:r>
      <w:r w:rsidR="009478BC">
        <w:t xml:space="preserve">for determination </w:t>
      </w:r>
      <w:r w:rsidR="00F11B41">
        <w:t>on the basis that the capital investment value (</w:t>
      </w:r>
      <w:r w:rsidR="00B3266C">
        <w:t>‘</w:t>
      </w:r>
      <w:r w:rsidR="00F11B41">
        <w:t>CIV</w:t>
      </w:r>
      <w:r w:rsidR="00B3266C">
        <w:t>’</w:t>
      </w:r>
      <w:r w:rsidR="00F11B41">
        <w:t>) exceeds the</w:t>
      </w:r>
      <w:r w:rsidR="00D12F44">
        <w:t xml:space="preserve"> threshold set out in Schedule 6, clause 5 of State Environmental Planning Policy (Planning Systems) 2021</w:t>
      </w:r>
      <w:r w:rsidR="00B3266C">
        <w:t xml:space="preserve"> (‘PS-SEPP’)</w:t>
      </w:r>
      <w:r w:rsidR="00D12F44">
        <w:t>.</w:t>
      </w:r>
    </w:p>
    <w:p w14:paraId="4FDAD519" w14:textId="77777777" w:rsidR="00913DE1" w:rsidRDefault="00913DE1" w:rsidP="00913DE1">
      <w:pPr>
        <w:pStyle w:val="BodyText"/>
        <w:spacing w:before="119"/>
        <w:ind w:left="1436"/>
        <w:jc w:val="both"/>
      </w:pPr>
    </w:p>
    <w:p w14:paraId="7438F263" w14:textId="59DD7D19" w:rsidR="008A2F6D" w:rsidRDefault="008A2F6D" w:rsidP="008A2F6D">
      <w:pPr>
        <w:pStyle w:val="BodyText"/>
        <w:spacing w:before="119"/>
        <w:ind w:left="1436"/>
        <w:jc w:val="both"/>
      </w:pPr>
      <w:r>
        <w:t>A briefing paper</w:t>
      </w:r>
      <w:r w:rsidR="001B51EA">
        <w:t xml:space="preserve"> was presented</w:t>
      </w:r>
      <w:r>
        <w:t xml:space="preserve"> to the WJRPP</w:t>
      </w:r>
      <w:r w:rsidR="001B51EA">
        <w:t xml:space="preserve"> on </w:t>
      </w:r>
      <w:r w:rsidR="000E10C8">
        <w:t>19 September 2023</w:t>
      </w:r>
      <w:r w:rsidR="00913DE1">
        <w:t xml:space="preserve">. </w:t>
      </w:r>
    </w:p>
    <w:p w14:paraId="33439517" w14:textId="77777777" w:rsidR="00B87C8B" w:rsidRDefault="00B87C8B" w:rsidP="00B87C8B">
      <w:pPr>
        <w:pStyle w:val="BodyText"/>
        <w:spacing w:before="119"/>
        <w:ind w:left="1436"/>
        <w:jc w:val="both"/>
      </w:pPr>
    </w:p>
    <w:p w14:paraId="2D03C28C" w14:textId="1632DAA4" w:rsidR="00D26DF6" w:rsidRDefault="00D26DF6" w:rsidP="0059759F">
      <w:pPr>
        <w:pStyle w:val="BodyText"/>
        <w:numPr>
          <w:ilvl w:val="1"/>
          <w:numId w:val="8"/>
        </w:numPr>
        <w:spacing w:before="119"/>
        <w:jc w:val="both"/>
      </w:pPr>
      <w:r>
        <w:rPr>
          <w:b/>
        </w:rPr>
        <w:t>Outline of development</w:t>
      </w:r>
    </w:p>
    <w:p w14:paraId="7B9B8BF5" w14:textId="77777777" w:rsidR="00B3266C" w:rsidRDefault="00B3266C" w:rsidP="00D26DF6">
      <w:pPr>
        <w:pStyle w:val="BodyText"/>
        <w:spacing w:before="119"/>
        <w:ind w:left="1436"/>
        <w:jc w:val="both"/>
      </w:pPr>
    </w:p>
    <w:p w14:paraId="3180CC7C" w14:textId="3A132758" w:rsidR="00B87C8B" w:rsidRPr="000E10C8" w:rsidRDefault="000E10C8" w:rsidP="000E10C8">
      <w:pPr>
        <w:tabs>
          <w:tab w:val="left" w:pos="7485"/>
        </w:tabs>
        <w:spacing w:before="60" w:after="60"/>
        <w:ind w:left="1436" w:right="22"/>
        <w:jc w:val="both"/>
        <w:rPr>
          <w:rFonts w:ascii="Arial" w:eastAsia="Arial" w:hAnsi="Arial" w:cs="Arial"/>
          <w:lang w:eastAsia="en-AU" w:bidi="en-AU"/>
        </w:rPr>
      </w:pPr>
      <w:r w:rsidRPr="00EF56CE">
        <w:rPr>
          <w:rFonts w:ascii="Arial" w:eastAsia="Arial" w:hAnsi="Arial" w:cs="Arial"/>
          <w:lang w:eastAsia="en-AU" w:bidi="en-AU"/>
        </w:rPr>
        <w:t>The proposal is for proposal is for an electricity generating development involving the following:</w:t>
      </w:r>
    </w:p>
    <w:p w14:paraId="59F63391" w14:textId="5433EEBA" w:rsidR="00121618" w:rsidRPr="00413C43" w:rsidRDefault="00C06310" w:rsidP="0059759F">
      <w:pPr>
        <w:pStyle w:val="ListParagraph"/>
        <w:widowControl w:val="0"/>
        <w:numPr>
          <w:ilvl w:val="0"/>
          <w:numId w:val="9"/>
        </w:numPr>
        <w:autoSpaceDE w:val="0"/>
        <w:autoSpaceDN w:val="0"/>
        <w:spacing w:before="123" w:after="0" w:line="237" w:lineRule="auto"/>
        <w:ind w:right="147"/>
        <w:contextualSpacing w:val="0"/>
        <w:rPr>
          <w:rFonts w:ascii="Arial" w:hAnsi="Arial" w:cs="Arial"/>
        </w:rPr>
      </w:pPr>
      <w:r w:rsidRPr="00413C43">
        <w:rPr>
          <w:rFonts w:ascii="Arial" w:hAnsi="Arial" w:cs="Arial"/>
        </w:rPr>
        <w:t>Installation of</w:t>
      </w:r>
      <w:r w:rsidR="003D2754">
        <w:rPr>
          <w:rFonts w:ascii="Arial" w:hAnsi="Arial" w:cs="Arial"/>
        </w:rPr>
        <w:t xml:space="preserve"> a</w:t>
      </w:r>
      <w:r w:rsidRPr="00413C43">
        <w:rPr>
          <w:rFonts w:ascii="Arial" w:hAnsi="Arial" w:cs="Arial"/>
        </w:rPr>
        <w:t xml:space="preserve"> </w:t>
      </w:r>
      <w:r w:rsidR="00121618" w:rsidRPr="00413C43">
        <w:rPr>
          <w:rFonts w:ascii="Arial" w:hAnsi="Arial" w:cs="Arial"/>
        </w:rPr>
        <w:t xml:space="preserve">photovoltaic </w:t>
      </w:r>
      <w:r w:rsidR="00413C43" w:rsidRPr="00413C43">
        <w:rPr>
          <w:rFonts w:ascii="Arial" w:hAnsi="Arial" w:cs="Arial"/>
        </w:rPr>
        <w:t xml:space="preserve">(PV) solar </w:t>
      </w:r>
      <w:r w:rsidR="003D2754">
        <w:rPr>
          <w:rFonts w:ascii="Arial" w:hAnsi="Arial" w:cs="Arial"/>
        </w:rPr>
        <w:t>array</w:t>
      </w:r>
      <w:r w:rsidR="000E10C8">
        <w:rPr>
          <w:rFonts w:ascii="Arial" w:hAnsi="Arial" w:cs="Arial"/>
        </w:rPr>
        <w:t xml:space="preserve"> comprising 11,340 panels</w:t>
      </w:r>
      <w:r w:rsidR="00413C43" w:rsidRPr="00413C43">
        <w:rPr>
          <w:rFonts w:ascii="Arial" w:hAnsi="Arial" w:cs="Arial"/>
        </w:rPr>
        <w:t xml:space="preserve"> </w:t>
      </w:r>
      <w:r w:rsidR="00121618" w:rsidRPr="00413C43">
        <w:rPr>
          <w:rFonts w:ascii="Arial" w:hAnsi="Arial" w:cs="Arial"/>
        </w:rPr>
        <w:t xml:space="preserve">with a capacity of </w:t>
      </w:r>
      <w:r w:rsidR="000E10C8">
        <w:rPr>
          <w:rFonts w:ascii="Arial" w:hAnsi="Arial" w:cs="Arial"/>
        </w:rPr>
        <w:t xml:space="preserve">sub 4.95 </w:t>
      </w:r>
      <w:r w:rsidR="00121618" w:rsidRPr="00413C43">
        <w:rPr>
          <w:rFonts w:ascii="Arial" w:hAnsi="Arial" w:cs="Arial"/>
        </w:rPr>
        <w:t>Megawatts (MW)</w:t>
      </w:r>
      <w:r w:rsidR="00413C43" w:rsidRPr="00413C43">
        <w:rPr>
          <w:rFonts w:ascii="Arial" w:hAnsi="Arial" w:cs="Arial"/>
        </w:rPr>
        <w:t>;</w:t>
      </w:r>
    </w:p>
    <w:p w14:paraId="08ACEA4B" w14:textId="61190FA4" w:rsidR="00121618" w:rsidRPr="00413C43" w:rsidRDefault="00121618" w:rsidP="0059759F">
      <w:pPr>
        <w:pStyle w:val="ListParagraph"/>
        <w:widowControl w:val="0"/>
        <w:numPr>
          <w:ilvl w:val="0"/>
          <w:numId w:val="9"/>
        </w:numPr>
        <w:autoSpaceDE w:val="0"/>
        <w:autoSpaceDN w:val="0"/>
        <w:spacing w:before="123" w:after="0" w:line="237" w:lineRule="auto"/>
        <w:ind w:right="147"/>
        <w:contextualSpacing w:val="0"/>
        <w:rPr>
          <w:rFonts w:ascii="Arial" w:hAnsi="Arial" w:cs="Arial"/>
        </w:rPr>
      </w:pPr>
      <w:r w:rsidRPr="00413C43">
        <w:rPr>
          <w:rFonts w:ascii="Arial" w:hAnsi="Arial" w:cs="Arial"/>
        </w:rPr>
        <w:t>I</w:t>
      </w:r>
      <w:r w:rsidR="003D2754">
        <w:rPr>
          <w:rFonts w:ascii="Arial" w:hAnsi="Arial" w:cs="Arial"/>
        </w:rPr>
        <w:t>nstallation of</w:t>
      </w:r>
      <w:r w:rsidR="00413C43" w:rsidRPr="00413C43">
        <w:rPr>
          <w:rFonts w:ascii="Arial" w:hAnsi="Arial" w:cs="Arial"/>
        </w:rPr>
        <w:t xml:space="preserve"> </w:t>
      </w:r>
      <w:r w:rsidRPr="00413C43">
        <w:rPr>
          <w:rFonts w:ascii="Arial" w:hAnsi="Arial" w:cs="Arial"/>
        </w:rPr>
        <w:t xml:space="preserve">battery energy storage system (BESS) </w:t>
      </w:r>
      <w:r w:rsidR="000E10C8">
        <w:rPr>
          <w:rFonts w:ascii="Arial" w:hAnsi="Arial" w:cs="Arial"/>
        </w:rPr>
        <w:t>comprising eight containers each with a storage</w:t>
      </w:r>
      <w:r w:rsidR="00413C43" w:rsidRPr="00413C43">
        <w:rPr>
          <w:rFonts w:ascii="Arial" w:hAnsi="Arial" w:cs="Arial"/>
        </w:rPr>
        <w:t xml:space="preserve"> </w:t>
      </w:r>
      <w:r w:rsidR="000E10C8">
        <w:rPr>
          <w:rFonts w:ascii="Arial" w:hAnsi="Arial" w:cs="Arial"/>
        </w:rPr>
        <w:t>capacity of up to 2.75</w:t>
      </w:r>
      <w:r w:rsidRPr="00413C43">
        <w:rPr>
          <w:rFonts w:ascii="Arial" w:hAnsi="Arial" w:cs="Arial"/>
        </w:rPr>
        <w:t xml:space="preserve"> MWh</w:t>
      </w:r>
      <w:r w:rsidR="00413C43" w:rsidRPr="00413C43">
        <w:rPr>
          <w:rFonts w:ascii="Arial" w:hAnsi="Arial" w:cs="Arial"/>
        </w:rPr>
        <w:t>;</w:t>
      </w:r>
    </w:p>
    <w:p w14:paraId="6298892E" w14:textId="17E8A034" w:rsidR="006309D0" w:rsidRPr="006309D0" w:rsidRDefault="003D2754" w:rsidP="0059759F">
      <w:pPr>
        <w:pStyle w:val="ListParagraph"/>
        <w:widowControl w:val="0"/>
        <w:numPr>
          <w:ilvl w:val="0"/>
          <w:numId w:val="9"/>
        </w:numPr>
        <w:autoSpaceDE w:val="0"/>
        <w:autoSpaceDN w:val="0"/>
        <w:spacing w:before="123" w:after="0" w:line="237" w:lineRule="auto"/>
        <w:ind w:right="147"/>
        <w:contextualSpacing w:val="0"/>
        <w:rPr>
          <w:rFonts w:ascii="Arial" w:hAnsi="Arial" w:cs="Arial"/>
        </w:rPr>
      </w:pPr>
      <w:r>
        <w:rPr>
          <w:rFonts w:ascii="Arial" w:hAnsi="Arial" w:cs="Arial"/>
        </w:rPr>
        <w:t>Installation</w:t>
      </w:r>
      <w:r w:rsidR="008D6D0B">
        <w:rPr>
          <w:rFonts w:ascii="Arial" w:hAnsi="Arial" w:cs="Arial"/>
        </w:rPr>
        <w:t xml:space="preserve"> of</w:t>
      </w:r>
      <w:r>
        <w:rPr>
          <w:rFonts w:ascii="Arial" w:hAnsi="Arial" w:cs="Arial"/>
        </w:rPr>
        <w:t xml:space="preserve"> e</w:t>
      </w:r>
      <w:r w:rsidR="00413C43" w:rsidRPr="00413C43">
        <w:rPr>
          <w:rFonts w:ascii="Arial" w:hAnsi="Arial" w:cs="Arial"/>
        </w:rPr>
        <w:t>lectrical collection syste</w:t>
      </w:r>
      <w:r w:rsidR="008D6D0B">
        <w:rPr>
          <w:rFonts w:ascii="Arial" w:hAnsi="Arial" w:cs="Arial"/>
        </w:rPr>
        <w:t>ms</w:t>
      </w:r>
      <w:r w:rsidR="000E10C8">
        <w:rPr>
          <w:rFonts w:ascii="Arial" w:hAnsi="Arial" w:cs="Arial"/>
        </w:rPr>
        <w:t xml:space="preserve"> including a high voltage switchboard, an inverter station</w:t>
      </w:r>
      <w:r w:rsidR="008D6D0B">
        <w:rPr>
          <w:rFonts w:ascii="Arial" w:hAnsi="Arial" w:cs="Arial"/>
        </w:rPr>
        <w:t xml:space="preserve"> and associated structures.</w:t>
      </w:r>
    </w:p>
    <w:p w14:paraId="29A25E2A" w14:textId="77777777" w:rsidR="00B3266C" w:rsidRDefault="00B3266C" w:rsidP="00B3266C">
      <w:pPr>
        <w:pStyle w:val="BodyText"/>
        <w:spacing w:before="119"/>
        <w:ind w:left="1436"/>
        <w:jc w:val="both"/>
      </w:pPr>
    </w:p>
    <w:p w14:paraId="224D2053" w14:textId="22106931" w:rsidR="00B3266C" w:rsidRPr="00631719" w:rsidRDefault="00B3266C" w:rsidP="00B3266C">
      <w:pPr>
        <w:pStyle w:val="BodyText"/>
        <w:spacing w:before="119"/>
        <w:ind w:left="1142" w:firstLine="294"/>
      </w:pPr>
      <w:r w:rsidRPr="00041F8A">
        <w:t>A copy of the submitted documents</w:t>
      </w:r>
      <w:r>
        <w:t xml:space="preserve"> are contained in</w:t>
      </w:r>
      <w:r w:rsidRPr="00041F8A">
        <w:t xml:space="preserve"> </w:t>
      </w:r>
      <w:r>
        <w:rPr>
          <w:b/>
        </w:rPr>
        <w:t>Schedule 1</w:t>
      </w:r>
      <w:r w:rsidRPr="00631719">
        <w:t>.</w:t>
      </w:r>
    </w:p>
    <w:p w14:paraId="0DA489E9" w14:textId="56318891" w:rsidR="00B3266C" w:rsidRDefault="00B3266C" w:rsidP="00B3266C">
      <w:pPr>
        <w:pStyle w:val="BodyText"/>
        <w:spacing w:before="119"/>
        <w:ind w:left="1436"/>
        <w:jc w:val="both"/>
      </w:pPr>
    </w:p>
    <w:p w14:paraId="6397A22D" w14:textId="5B998DB1" w:rsidR="00D26DF6" w:rsidRDefault="00D26DF6" w:rsidP="0059759F">
      <w:pPr>
        <w:pStyle w:val="BodyText"/>
        <w:numPr>
          <w:ilvl w:val="1"/>
          <w:numId w:val="8"/>
        </w:numPr>
        <w:spacing w:before="119"/>
        <w:jc w:val="both"/>
      </w:pPr>
      <w:r>
        <w:rPr>
          <w:b/>
        </w:rPr>
        <w:t>Site context</w:t>
      </w:r>
    </w:p>
    <w:p w14:paraId="3968BFA5" w14:textId="77777777" w:rsidR="00C06310" w:rsidRPr="00AC7F3D" w:rsidRDefault="00C06310" w:rsidP="00282BA7">
      <w:pPr>
        <w:tabs>
          <w:tab w:val="left" w:pos="7485"/>
        </w:tabs>
        <w:spacing w:before="120" w:after="0" w:line="240" w:lineRule="auto"/>
        <w:ind w:left="426" w:right="23"/>
        <w:rPr>
          <w:rFonts w:ascii="Arial" w:hAnsi="Arial" w:cs="Arial"/>
          <w:b/>
          <w:sz w:val="10"/>
          <w:lang w:eastAsia="en-AU"/>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5047"/>
      </w:tblGrid>
      <w:tr w:rsidR="00C06310" w:rsidRPr="00AC7F3D" w14:paraId="6E64D77E" w14:textId="77777777" w:rsidTr="00554DA8">
        <w:tc>
          <w:tcPr>
            <w:tcW w:w="2551" w:type="dxa"/>
            <w:tcBorders>
              <w:bottom w:val="single" w:sz="4" w:space="0" w:color="auto"/>
            </w:tcBorders>
          </w:tcPr>
          <w:p w14:paraId="028CE627" w14:textId="539EF5EA" w:rsidR="00C06310" w:rsidRPr="00AC7F3D" w:rsidRDefault="00BC4E9A" w:rsidP="000F59BB">
            <w:pPr>
              <w:pStyle w:val="BodyText"/>
              <w:spacing w:before="119"/>
            </w:pPr>
            <w:r w:rsidRPr="00AC7F3D">
              <w:t>Locality</w:t>
            </w:r>
          </w:p>
        </w:tc>
        <w:tc>
          <w:tcPr>
            <w:tcW w:w="5047" w:type="dxa"/>
            <w:tcBorders>
              <w:bottom w:val="single" w:sz="4" w:space="0" w:color="auto"/>
            </w:tcBorders>
          </w:tcPr>
          <w:p w14:paraId="30D3A22E" w14:textId="2A866F84" w:rsidR="00C06310" w:rsidRPr="006309D0" w:rsidRDefault="00223A5D" w:rsidP="007A4C1A">
            <w:pPr>
              <w:pStyle w:val="BodyText"/>
              <w:spacing w:before="120"/>
              <w:jc w:val="both"/>
            </w:pPr>
            <w:r>
              <w:t>12</w:t>
            </w:r>
            <w:r w:rsidR="007A4C1A" w:rsidRPr="006309D0">
              <w:t xml:space="preserve">km </w:t>
            </w:r>
            <w:r>
              <w:t>north of Coleambally</w:t>
            </w:r>
          </w:p>
          <w:p w14:paraId="4EDC242E" w14:textId="3E5DD57B" w:rsidR="00E27574" w:rsidRPr="00554DA8" w:rsidRDefault="00E27574" w:rsidP="00282BA7">
            <w:pPr>
              <w:pStyle w:val="BodyText"/>
              <w:spacing w:before="119"/>
              <w:ind w:left="426"/>
              <w:rPr>
                <w:highlight w:val="yellow"/>
              </w:rPr>
            </w:pPr>
          </w:p>
        </w:tc>
      </w:tr>
      <w:tr w:rsidR="00C06310" w:rsidRPr="00AC7F3D" w14:paraId="42872DBD" w14:textId="77777777" w:rsidTr="00554DA8">
        <w:tc>
          <w:tcPr>
            <w:tcW w:w="2551" w:type="dxa"/>
            <w:tcBorders>
              <w:top w:val="single" w:sz="4" w:space="0" w:color="auto"/>
              <w:bottom w:val="single" w:sz="4" w:space="0" w:color="auto"/>
            </w:tcBorders>
          </w:tcPr>
          <w:p w14:paraId="2DABF45C" w14:textId="1494DC00" w:rsidR="00C06310" w:rsidRPr="00AC7F3D" w:rsidRDefault="00C06310" w:rsidP="000F59BB">
            <w:pPr>
              <w:pStyle w:val="BodyText"/>
              <w:spacing w:before="119"/>
            </w:pPr>
            <w:r w:rsidRPr="00AC7F3D">
              <w:t xml:space="preserve">Development site  </w:t>
            </w:r>
          </w:p>
        </w:tc>
        <w:tc>
          <w:tcPr>
            <w:tcW w:w="5047" w:type="dxa"/>
            <w:tcBorders>
              <w:top w:val="single" w:sz="4" w:space="0" w:color="auto"/>
              <w:bottom w:val="single" w:sz="4" w:space="0" w:color="auto"/>
            </w:tcBorders>
          </w:tcPr>
          <w:p w14:paraId="4A2FA4FB" w14:textId="1DC00F3F" w:rsidR="00C06310" w:rsidRPr="007A4C1A" w:rsidRDefault="00121618" w:rsidP="007A4C1A">
            <w:pPr>
              <w:pStyle w:val="BodyText"/>
              <w:spacing w:before="121"/>
              <w:ind w:right="148"/>
              <w:jc w:val="both"/>
            </w:pPr>
            <w:r w:rsidRPr="007A4C1A">
              <w:t xml:space="preserve">Lots </w:t>
            </w:r>
            <w:r w:rsidR="000E10C8">
              <w:t>27 DP 750904</w:t>
            </w:r>
          </w:p>
          <w:p w14:paraId="38CA435E" w14:textId="3ED69C1C" w:rsidR="00E27574" w:rsidRPr="007A4C1A" w:rsidRDefault="00E27574" w:rsidP="00282BA7">
            <w:pPr>
              <w:pStyle w:val="BodyText"/>
              <w:spacing w:before="121"/>
              <w:ind w:left="426" w:right="148"/>
              <w:jc w:val="both"/>
            </w:pPr>
          </w:p>
        </w:tc>
      </w:tr>
      <w:tr w:rsidR="00BC4E9A" w:rsidRPr="00AC7F3D" w14:paraId="4C51D27D" w14:textId="77777777" w:rsidTr="00554DA8">
        <w:tc>
          <w:tcPr>
            <w:tcW w:w="2551" w:type="dxa"/>
            <w:tcBorders>
              <w:top w:val="single" w:sz="4" w:space="0" w:color="auto"/>
              <w:bottom w:val="single" w:sz="4" w:space="0" w:color="auto"/>
            </w:tcBorders>
          </w:tcPr>
          <w:p w14:paraId="782A5277" w14:textId="568D4369" w:rsidR="00BC4E9A" w:rsidRPr="00AC7F3D" w:rsidRDefault="0075067F" w:rsidP="000F59BB">
            <w:pPr>
              <w:pStyle w:val="BodyText"/>
              <w:spacing w:before="119"/>
            </w:pPr>
            <w:r w:rsidRPr="00AC7F3D">
              <w:t xml:space="preserve">Existing </w:t>
            </w:r>
            <w:r w:rsidR="00BC4E9A" w:rsidRPr="00AC7F3D">
              <w:t>Land Use</w:t>
            </w:r>
          </w:p>
        </w:tc>
        <w:tc>
          <w:tcPr>
            <w:tcW w:w="5047" w:type="dxa"/>
            <w:tcBorders>
              <w:top w:val="single" w:sz="4" w:space="0" w:color="auto"/>
              <w:bottom w:val="single" w:sz="4" w:space="0" w:color="auto"/>
            </w:tcBorders>
          </w:tcPr>
          <w:p w14:paraId="5C7B4133" w14:textId="5A114F20" w:rsidR="00E27574" w:rsidRDefault="007A4C1A" w:rsidP="006309D0">
            <w:pPr>
              <w:pStyle w:val="BodyText"/>
              <w:spacing w:before="121"/>
              <w:ind w:right="148"/>
              <w:jc w:val="both"/>
            </w:pPr>
            <w:r w:rsidRPr="007A4C1A">
              <w:t xml:space="preserve">Agriculture, </w:t>
            </w:r>
            <w:r w:rsidR="00223A5D">
              <w:t>comprising of irrigated crop</w:t>
            </w:r>
            <w:r>
              <w:t xml:space="preserve"> including associated irrigation infrastructure</w:t>
            </w:r>
            <w:r w:rsidR="00223A5D">
              <w:t>, grazing and poultry</w:t>
            </w:r>
            <w:r>
              <w:t xml:space="preserve"> farm</w:t>
            </w:r>
            <w:r w:rsidR="00223A5D">
              <w:t xml:space="preserve"> and other farm</w:t>
            </w:r>
            <w:r>
              <w:t xml:space="preserve"> buildings</w:t>
            </w:r>
          </w:p>
          <w:p w14:paraId="0AAA8F8D" w14:textId="230D9E36" w:rsidR="006309D0" w:rsidRPr="007A4C1A" w:rsidRDefault="006309D0" w:rsidP="006309D0">
            <w:pPr>
              <w:pStyle w:val="BodyText"/>
              <w:spacing w:before="121"/>
              <w:ind w:right="148"/>
              <w:jc w:val="both"/>
            </w:pPr>
          </w:p>
        </w:tc>
      </w:tr>
      <w:tr w:rsidR="00C06310" w:rsidRPr="00AC7F3D" w14:paraId="5958B235" w14:textId="77777777" w:rsidTr="00554DA8">
        <w:tc>
          <w:tcPr>
            <w:tcW w:w="2551" w:type="dxa"/>
            <w:tcBorders>
              <w:top w:val="single" w:sz="4" w:space="0" w:color="auto"/>
              <w:bottom w:val="single" w:sz="4" w:space="0" w:color="auto"/>
            </w:tcBorders>
          </w:tcPr>
          <w:p w14:paraId="56F2752A" w14:textId="77777777" w:rsidR="00C06310" w:rsidRPr="00AC7F3D" w:rsidRDefault="00C06310" w:rsidP="000F59BB">
            <w:pPr>
              <w:pStyle w:val="BodyText"/>
              <w:spacing w:before="119"/>
            </w:pPr>
            <w:r w:rsidRPr="00AC7F3D">
              <w:t>Development Footprint</w:t>
            </w:r>
          </w:p>
        </w:tc>
        <w:tc>
          <w:tcPr>
            <w:tcW w:w="5047" w:type="dxa"/>
            <w:tcBorders>
              <w:top w:val="single" w:sz="4" w:space="0" w:color="auto"/>
              <w:bottom w:val="single" w:sz="4" w:space="0" w:color="auto"/>
            </w:tcBorders>
          </w:tcPr>
          <w:p w14:paraId="307F1F0F" w14:textId="2B6508B0" w:rsidR="00C06310" w:rsidRPr="00837E14" w:rsidRDefault="00837E14" w:rsidP="007A4C1A">
            <w:pPr>
              <w:pStyle w:val="BodyText"/>
              <w:spacing w:before="119"/>
            </w:pPr>
            <w:r w:rsidRPr="00837E14">
              <w:t>13ha</w:t>
            </w:r>
          </w:p>
          <w:p w14:paraId="2E85AD5E" w14:textId="16A0C3AA" w:rsidR="007A4C1A" w:rsidRPr="00223A5D" w:rsidRDefault="007A4C1A" w:rsidP="00282BA7">
            <w:pPr>
              <w:pStyle w:val="BodyText"/>
              <w:spacing w:before="119"/>
              <w:ind w:left="426"/>
              <w:rPr>
                <w:highlight w:val="yellow"/>
              </w:rPr>
            </w:pPr>
          </w:p>
        </w:tc>
      </w:tr>
      <w:tr w:rsidR="00C06310" w:rsidRPr="00AC7F3D" w14:paraId="0BD692E7" w14:textId="77777777" w:rsidTr="00554DA8">
        <w:tc>
          <w:tcPr>
            <w:tcW w:w="2551" w:type="dxa"/>
            <w:tcBorders>
              <w:top w:val="single" w:sz="4" w:space="0" w:color="auto"/>
              <w:bottom w:val="single" w:sz="4" w:space="0" w:color="auto"/>
            </w:tcBorders>
          </w:tcPr>
          <w:p w14:paraId="3AB98AE6" w14:textId="45926DC5" w:rsidR="00C06310" w:rsidRPr="00AC7F3D" w:rsidRDefault="0075067F" w:rsidP="000F59BB">
            <w:pPr>
              <w:pStyle w:val="BodyText"/>
              <w:spacing w:before="119"/>
            </w:pPr>
            <w:r w:rsidRPr="00AC7F3D">
              <w:t>Setting</w:t>
            </w:r>
            <w:r w:rsidR="00BC4E9A" w:rsidRPr="00AC7F3D">
              <w:t xml:space="preserve"> </w:t>
            </w:r>
          </w:p>
        </w:tc>
        <w:tc>
          <w:tcPr>
            <w:tcW w:w="5047" w:type="dxa"/>
            <w:tcBorders>
              <w:top w:val="single" w:sz="4" w:space="0" w:color="auto"/>
              <w:bottom w:val="single" w:sz="4" w:space="0" w:color="auto"/>
            </w:tcBorders>
          </w:tcPr>
          <w:p w14:paraId="1EA0FFC3" w14:textId="77777777" w:rsidR="006309D0" w:rsidRPr="006309D0" w:rsidRDefault="007A4C1A" w:rsidP="006309D0">
            <w:pPr>
              <w:pStyle w:val="BodyText"/>
              <w:spacing w:before="119"/>
            </w:pPr>
            <w:r w:rsidRPr="006309D0">
              <w:t>Irrigated farm land with</w:t>
            </w:r>
            <w:r w:rsidR="006309D0" w:rsidRPr="006309D0">
              <w:t xml:space="preserve"> their associated irrigation infrastructure, dwellings, </w:t>
            </w:r>
            <w:r w:rsidR="00BC4E9A" w:rsidRPr="006309D0">
              <w:t>farm buildings</w:t>
            </w:r>
          </w:p>
          <w:p w14:paraId="7B1265C1" w14:textId="7A1F5230" w:rsidR="006309D0" w:rsidRPr="006309D0" w:rsidRDefault="006309D0" w:rsidP="006309D0">
            <w:pPr>
              <w:pStyle w:val="BodyText"/>
              <w:spacing w:before="119"/>
            </w:pPr>
          </w:p>
        </w:tc>
      </w:tr>
      <w:tr w:rsidR="00C06310" w:rsidRPr="00AC7F3D" w14:paraId="266ADFC3" w14:textId="77777777" w:rsidTr="00554DA8">
        <w:tc>
          <w:tcPr>
            <w:tcW w:w="2551" w:type="dxa"/>
            <w:tcBorders>
              <w:top w:val="single" w:sz="4" w:space="0" w:color="auto"/>
            </w:tcBorders>
          </w:tcPr>
          <w:p w14:paraId="5C2F8884" w14:textId="77777777" w:rsidR="00BC4E9A" w:rsidRPr="00AC7F3D" w:rsidRDefault="00BC4E9A" w:rsidP="000F59BB">
            <w:pPr>
              <w:pStyle w:val="BodyText"/>
              <w:spacing w:before="119"/>
            </w:pPr>
            <w:r w:rsidRPr="00AC7F3D">
              <w:t>Environment</w:t>
            </w:r>
          </w:p>
          <w:p w14:paraId="41CE7013" w14:textId="53C6A5FD" w:rsidR="00C06310" w:rsidRPr="00AC7F3D" w:rsidRDefault="00C06310" w:rsidP="000F59BB">
            <w:pPr>
              <w:pStyle w:val="BodyText"/>
              <w:spacing w:before="119"/>
            </w:pPr>
          </w:p>
        </w:tc>
        <w:tc>
          <w:tcPr>
            <w:tcW w:w="5047" w:type="dxa"/>
            <w:tcBorders>
              <w:top w:val="single" w:sz="4" w:space="0" w:color="auto"/>
            </w:tcBorders>
          </w:tcPr>
          <w:p w14:paraId="40DA7B04" w14:textId="77777777" w:rsidR="00BC4E9A" w:rsidRDefault="006309D0" w:rsidP="007A4C1A">
            <w:pPr>
              <w:pStyle w:val="BodyText"/>
              <w:spacing w:before="119"/>
            </w:pPr>
            <w:r w:rsidRPr="006309D0">
              <w:t>Highly disturbed as a result of agricultural activities</w:t>
            </w:r>
          </w:p>
          <w:p w14:paraId="434D645F" w14:textId="77777777" w:rsidR="00837E14" w:rsidRDefault="00837E14" w:rsidP="007A4C1A">
            <w:pPr>
              <w:pStyle w:val="BodyText"/>
              <w:spacing w:before="119"/>
            </w:pPr>
          </w:p>
          <w:p w14:paraId="1D1AC100" w14:textId="657136BA" w:rsidR="00837E14" w:rsidRPr="006309D0" w:rsidRDefault="00837E14" w:rsidP="007A4C1A">
            <w:pPr>
              <w:pStyle w:val="BodyText"/>
              <w:spacing w:before="119"/>
            </w:pPr>
          </w:p>
        </w:tc>
      </w:tr>
    </w:tbl>
    <w:p w14:paraId="6F1C16C9" w14:textId="42F223BD" w:rsidR="00554DA8" w:rsidRPr="00B3266C" w:rsidRDefault="00554DA8" w:rsidP="00B3266C">
      <w:pPr>
        <w:tabs>
          <w:tab w:val="left" w:pos="7485"/>
        </w:tabs>
        <w:spacing w:after="0" w:line="240" w:lineRule="auto"/>
        <w:ind w:right="23"/>
        <w:jc w:val="both"/>
        <w:rPr>
          <w:rFonts w:ascii="Arial" w:hAnsi="Arial" w:cs="Arial"/>
          <w:b/>
          <w:bCs/>
          <w:lang w:eastAsia="en-AU"/>
        </w:rPr>
      </w:pPr>
    </w:p>
    <w:p w14:paraId="0AD6721E" w14:textId="77777777" w:rsidR="00B3266C" w:rsidRPr="00B3266C" w:rsidRDefault="00B3266C" w:rsidP="0059759F">
      <w:pPr>
        <w:pStyle w:val="BodyText"/>
        <w:numPr>
          <w:ilvl w:val="1"/>
          <w:numId w:val="8"/>
        </w:numPr>
        <w:spacing w:before="119"/>
        <w:jc w:val="both"/>
      </w:pPr>
      <w:r>
        <w:rPr>
          <w:b/>
        </w:rPr>
        <w:lastRenderedPageBreak/>
        <w:t>Statutory considerations</w:t>
      </w:r>
    </w:p>
    <w:p w14:paraId="4A27D2AC" w14:textId="2FF02354" w:rsidR="00B3266C" w:rsidRPr="00223A5D" w:rsidRDefault="00554DA8" w:rsidP="00B3266C">
      <w:pPr>
        <w:pStyle w:val="BodyText"/>
        <w:spacing w:before="119"/>
        <w:ind w:left="1436"/>
        <w:jc w:val="both"/>
      </w:pPr>
      <w:r w:rsidRPr="00223A5D">
        <w:t>The proposed development accords with the provisions of the relevant environmental planning</w:t>
      </w:r>
      <w:r w:rsidR="003D2754" w:rsidRPr="00223A5D">
        <w:t xml:space="preserve"> instruments</w:t>
      </w:r>
      <w:r w:rsidR="008D6D0B" w:rsidRPr="00223A5D">
        <w:t xml:space="preserve"> and is permissible within the RU1 Primary Production zone of Murrumbidgee Local Environmental Plan</w:t>
      </w:r>
      <w:r w:rsidR="006309D0" w:rsidRPr="00223A5D">
        <w:t xml:space="preserve"> 2013 </w:t>
      </w:r>
      <w:r w:rsidR="00B3266C" w:rsidRPr="00223A5D">
        <w:t>(‘MLEP</w:t>
      </w:r>
      <w:r w:rsidR="00CE4EB6" w:rsidRPr="00223A5D">
        <w:t>’)</w:t>
      </w:r>
      <w:r w:rsidR="00B3266C" w:rsidRPr="00223A5D">
        <w:t xml:space="preserve"> </w:t>
      </w:r>
      <w:r w:rsidR="006309D0" w:rsidRPr="00223A5D">
        <w:t xml:space="preserve">through the provisions of clause </w:t>
      </w:r>
      <w:r w:rsidR="007320AC" w:rsidRPr="00223A5D">
        <w:t xml:space="preserve">2.36(1)(a) </w:t>
      </w:r>
      <w:r w:rsidR="008D6D0B" w:rsidRPr="00223A5D">
        <w:t>of State Environmental Planning Policy (Tra</w:t>
      </w:r>
      <w:r w:rsidR="00B3266C" w:rsidRPr="00223A5D">
        <w:t>nsport and Infrastructure) 2021 (‘T&amp;I-SEPP’)</w:t>
      </w:r>
    </w:p>
    <w:p w14:paraId="2F74C0D2" w14:textId="40A80BAF" w:rsidR="008D6D0B" w:rsidRPr="000E10C8" w:rsidRDefault="008D6D0B" w:rsidP="008D6D0B">
      <w:pPr>
        <w:pStyle w:val="BodyText"/>
        <w:spacing w:before="119"/>
        <w:jc w:val="both"/>
        <w:rPr>
          <w:highlight w:val="yellow"/>
        </w:rPr>
      </w:pPr>
    </w:p>
    <w:p w14:paraId="22036994" w14:textId="621B1784" w:rsidR="008D6D0B" w:rsidRPr="00223A5D" w:rsidRDefault="008D6D0B" w:rsidP="0059759F">
      <w:pPr>
        <w:pStyle w:val="BodyText"/>
        <w:numPr>
          <w:ilvl w:val="1"/>
          <w:numId w:val="8"/>
        </w:numPr>
        <w:spacing w:before="119"/>
        <w:jc w:val="both"/>
      </w:pPr>
      <w:r w:rsidRPr="00223A5D">
        <w:t>The development application was notified in accordance with the Environmental Pla</w:t>
      </w:r>
      <w:r w:rsidR="00B3266C" w:rsidRPr="00223A5D">
        <w:t xml:space="preserve">nning and Assessment Regulation, 2021 (‘EP&amp;A </w:t>
      </w:r>
      <w:r w:rsidR="00235CB4" w:rsidRPr="00223A5D">
        <w:t>Regulation</w:t>
      </w:r>
      <w:r w:rsidR="00B3266C" w:rsidRPr="00223A5D">
        <w:t>’)</w:t>
      </w:r>
      <w:r w:rsidRPr="00223A5D">
        <w:t xml:space="preserve"> and </w:t>
      </w:r>
      <w:r w:rsidR="00B3266C" w:rsidRPr="00223A5D">
        <w:t xml:space="preserve">Murrumbidgee </w:t>
      </w:r>
      <w:r w:rsidRPr="00223A5D">
        <w:t>Council’s Community Participation Plan</w:t>
      </w:r>
      <w:r w:rsidR="00B3266C" w:rsidRPr="00223A5D">
        <w:t xml:space="preserve"> (‘CPP’)</w:t>
      </w:r>
      <w:r w:rsidRPr="00223A5D">
        <w:t xml:space="preserve">. </w:t>
      </w:r>
      <w:r w:rsidR="00223A5D" w:rsidRPr="00223A5D">
        <w:t>No submissions were received.</w:t>
      </w:r>
    </w:p>
    <w:p w14:paraId="4E9059E7" w14:textId="77777777" w:rsidR="008D6D0B" w:rsidRPr="00223A5D" w:rsidRDefault="008D6D0B" w:rsidP="008D6D0B">
      <w:pPr>
        <w:pStyle w:val="ListParagraph"/>
      </w:pPr>
    </w:p>
    <w:p w14:paraId="0794E5A4" w14:textId="39E9416F" w:rsidR="008D6D0B" w:rsidRPr="00223A5D" w:rsidRDefault="008D6D0B" w:rsidP="0059759F">
      <w:pPr>
        <w:pStyle w:val="BodyText"/>
        <w:numPr>
          <w:ilvl w:val="1"/>
          <w:numId w:val="8"/>
        </w:numPr>
        <w:spacing w:before="119"/>
        <w:jc w:val="both"/>
      </w:pPr>
      <w:r w:rsidRPr="00223A5D">
        <w:t xml:space="preserve">The application was referred to </w:t>
      </w:r>
      <w:r w:rsidR="00B3266C" w:rsidRPr="00223A5D">
        <w:t>Essential Energy</w:t>
      </w:r>
      <w:r w:rsidR="00CE4EB6" w:rsidRPr="00223A5D">
        <w:t xml:space="preserve"> (‘EE’)</w:t>
      </w:r>
      <w:r w:rsidR="00B3266C" w:rsidRPr="00223A5D">
        <w:t xml:space="preserve">. </w:t>
      </w:r>
      <w:r w:rsidR="00223A5D" w:rsidRPr="00223A5D">
        <w:t>Their concerns have been addressed by way of revised plans.</w:t>
      </w:r>
    </w:p>
    <w:p w14:paraId="79002061" w14:textId="77777777" w:rsidR="008D6D0B" w:rsidRPr="00223A5D" w:rsidRDefault="008D6D0B" w:rsidP="008D6D0B">
      <w:pPr>
        <w:pStyle w:val="ListParagraph"/>
      </w:pPr>
    </w:p>
    <w:p w14:paraId="696B9975" w14:textId="1214CAA9" w:rsidR="00631719" w:rsidRPr="00223A5D" w:rsidRDefault="008D6D0B" w:rsidP="0059759F">
      <w:pPr>
        <w:pStyle w:val="BodyText"/>
        <w:numPr>
          <w:ilvl w:val="1"/>
          <w:numId w:val="8"/>
        </w:numPr>
        <w:spacing w:before="119"/>
        <w:jc w:val="both"/>
      </w:pPr>
      <w:r w:rsidRPr="00223A5D">
        <w:t>The development application has been referred to the</w:t>
      </w:r>
      <w:r w:rsidR="00CE4EB6" w:rsidRPr="00223A5D">
        <w:t xml:space="preserve"> WJRPP</w:t>
      </w:r>
      <w:r w:rsidRPr="00223A5D">
        <w:t xml:space="preserve"> with a recommendation for approval.</w:t>
      </w:r>
      <w:r w:rsidR="00631719" w:rsidRPr="00223A5D">
        <w:t xml:space="preserve"> </w:t>
      </w:r>
      <w:r w:rsidR="00041F8A" w:rsidRPr="00223A5D">
        <w:t>A copy of the recommended conditions are</w:t>
      </w:r>
      <w:r w:rsidR="00631719" w:rsidRPr="00223A5D">
        <w:t xml:space="preserve"> set out in </w:t>
      </w:r>
      <w:r w:rsidR="00041F8A" w:rsidRPr="00223A5D">
        <w:rPr>
          <w:b/>
        </w:rPr>
        <w:t>Schedule 2</w:t>
      </w:r>
      <w:r w:rsidR="00041F8A" w:rsidRPr="00223A5D">
        <w:t>.</w:t>
      </w:r>
    </w:p>
    <w:p w14:paraId="23CD81ED" w14:textId="77777777" w:rsidR="00CE4EB6" w:rsidRPr="000E10C8" w:rsidRDefault="00CE4EB6" w:rsidP="00CE4EB6">
      <w:pPr>
        <w:pStyle w:val="ListParagraph"/>
        <w:rPr>
          <w:highlight w:val="yellow"/>
        </w:rPr>
      </w:pPr>
    </w:p>
    <w:p w14:paraId="010FDF6D" w14:textId="46F047D6" w:rsidR="00CE4EB6" w:rsidRPr="000E10C8" w:rsidRDefault="00CE4EB6" w:rsidP="00CE4EB6">
      <w:pPr>
        <w:pStyle w:val="BodyText"/>
        <w:spacing w:before="119"/>
        <w:ind w:left="1436"/>
        <w:jc w:val="both"/>
        <w:rPr>
          <w:highlight w:val="yellow"/>
        </w:rPr>
      </w:pPr>
    </w:p>
    <w:p w14:paraId="0B00AC8B" w14:textId="1BD9637C" w:rsidR="00CE4EB6" w:rsidRPr="000E10C8" w:rsidRDefault="00CE4EB6" w:rsidP="00CE4EB6">
      <w:pPr>
        <w:pStyle w:val="BodyText"/>
        <w:spacing w:before="119"/>
        <w:ind w:left="1436"/>
        <w:jc w:val="both"/>
        <w:rPr>
          <w:highlight w:val="yellow"/>
        </w:rPr>
      </w:pPr>
    </w:p>
    <w:p w14:paraId="7DCA5819" w14:textId="44877BDB" w:rsidR="00CE4EB6" w:rsidRPr="000E10C8" w:rsidRDefault="00CE4EB6" w:rsidP="00CE4EB6">
      <w:pPr>
        <w:pStyle w:val="BodyText"/>
        <w:spacing w:before="119"/>
        <w:ind w:left="1436"/>
        <w:jc w:val="both"/>
        <w:rPr>
          <w:highlight w:val="yellow"/>
        </w:rPr>
      </w:pPr>
    </w:p>
    <w:p w14:paraId="1CA762A4" w14:textId="3DF24D25" w:rsidR="00CE4EB6" w:rsidRPr="000E10C8" w:rsidRDefault="00CE4EB6" w:rsidP="00CE4EB6">
      <w:pPr>
        <w:pStyle w:val="BodyText"/>
        <w:spacing w:before="119"/>
        <w:ind w:left="1436"/>
        <w:jc w:val="both"/>
        <w:rPr>
          <w:highlight w:val="yellow"/>
        </w:rPr>
      </w:pPr>
    </w:p>
    <w:p w14:paraId="13864D33" w14:textId="7FDA86FD" w:rsidR="00CE4EB6" w:rsidRPr="000E10C8" w:rsidRDefault="00CE4EB6" w:rsidP="00CE4EB6">
      <w:pPr>
        <w:pStyle w:val="BodyText"/>
        <w:spacing w:before="119"/>
        <w:ind w:left="1436"/>
        <w:jc w:val="both"/>
        <w:rPr>
          <w:highlight w:val="yellow"/>
        </w:rPr>
      </w:pPr>
    </w:p>
    <w:p w14:paraId="7D799A0F" w14:textId="77A906FD" w:rsidR="00CE4EB6" w:rsidRPr="000E10C8" w:rsidRDefault="00CE4EB6" w:rsidP="00CE4EB6">
      <w:pPr>
        <w:pStyle w:val="BodyText"/>
        <w:spacing w:before="119"/>
        <w:ind w:left="1436"/>
        <w:jc w:val="both"/>
        <w:rPr>
          <w:highlight w:val="yellow"/>
        </w:rPr>
      </w:pPr>
    </w:p>
    <w:p w14:paraId="2A7E115F" w14:textId="7DD96928" w:rsidR="00CE4EB6" w:rsidRPr="00223A5D" w:rsidRDefault="00CE4EB6" w:rsidP="00CE4EB6">
      <w:pPr>
        <w:pStyle w:val="BodyText"/>
        <w:spacing w:before="119"/>
        <w:ind w:left="1436"/>
        <w:jc w:val="center"/>
      </w:pPr>
      <w:r w:rsidRPr="00223A5D">
        <w:t>[This section has been deliberately left blank]</w:t>
      </w:r>
    </w:p>
    <w:p w14:paraId="10158EC0" w14:textId="77777777" w:rsidR="00631719" w:rsidRPr="000E10C8" w:rsidRDefault="00631719" w:rsidP="00631719">
      <w:pPr>
        <w:pStyle w:val="ListParagraph"/>
        <w:rPr>
          <w:highlight w:val="yellow"/>
        </w:rPr>
      </w:pPr>
    </w:p>
    <w:p w14:paraId="12EE21B0" w14:textId="77777777" w:rsidR="00631719" w:rsidRPr="000E10C8" w:rsidRDefault="00631719" w:rsidP="00631719">
      <w:pPr>
        <w:pStyle w:val="BodyText"/>
        <w:spacing w:before="119"/>
        <w:ind w:left="1436"/>
        <w:jc w:val="both"/>
        <w:rPr>
          <w:highlight w:val="yellow"/>
        </w:rPr>
      </w:pPr>
    </w:p>
    <w:p w14:paraId="488D3E76" w14:textId="52E5CBEF" w:rsidR="00CE4EB6" w:rsidRPr="000E10C8" w:rsidRDefault="00631719">
      <w:pPr>
        <w:rPr>
          <w:rFonts w:ascii="Arial" w:hAnsi="Arial" w:cs="Arial"/>
          <w:b/>
          <w:highlight w:val="yellow"/>
          <w:lang w:eastAsia="en-AU"/>
        </w:rPr>
      </w:pPr>
      <w:r w:rsidRPr="000E10C8">
        <w:rPr>
          <w:rFonts w:ascii="Arial" w:hAnsi="Arial" w:cs="Arial"/>
          <w:b/>
          <w:highlight w:val="yellow"/>
          <w:lang w:eastAsia="en-AU"/>
        </w:rPr>
        <w:br w:type="page"/>
      </w:r>
    </w:p>
    <w:p w14:paraId="220E4171" w14:textId="709ECC54" w:rsidR="008D6D0B" w:rsidRPr="0022493B" w:rsidRDefault="008D6D0B" w:rsidP="0022493B">
      <w:pPr>
        <w:pBdr>
          <w:bottom w:val="single" w:sz="4" w:space="1" w:color="auto"/>
        </w:pBdr>
        <w:tabs>
          <w:tab w:val="left" w:pos="7485"/>
        </w:tabs>
        <w:spacing w:before="120" w:after="0" w:line="240" w:lineRule="auto"/>
        <w:ind w:left="426" w:right="23"/>
        <w:rPr>
          <w:rFonts w:ascii="Arial" w:hAnsi="Arial" w:cs="Arial"/>
          <w:b/>
          <w:lang w:eastAsia="en-AU"/>
        </w:rPr>
      </w:pPr>
      <w:r w:rsidRPr="0022493B">
        <w:rPr>
          <w:rFonts w:ascii="Arial" w:hAnsi="Arial" w:cs="Arial"/>
          <w:b/>
          <w:lang w:eastAsia="en-AU"/>
        </w:rPr>
        <w:lastRenderedPageBreak/>
        <w:t xml:space="preserve">PART 2: PROPOSED DEVELOPMENT </w:t>
      </w:r>
    </w:p>
    <w:p w14:paraId="64DE58A4" w14:textId="7294CB08" w:rsidR="004C5024" w:rsidRPr="0022493B" w:rsidRDefault="004C5024" w:rsidP="0022493B">
      <w:pPr>
        <w:tabs>
          <w:tab w:val="left" w:pos="7485"/>
        </w:tabs>
        <w:spacing w:after="0" w:line="240" w:lineRule="auto"/>
        <w:ind w:right="23"/>
        <w:jc w:val="both"/>
        <w:rPr>
          <w:rFonts w:ascii="Arial" w:hAnsi="Arial" w:cs="Arial"/>
          <w:b/>
          <w:lang w:eastAsia="en-AU"/>
        </w:rPr>
      </w:pPr>
    </w:p>
    <w:p w14:paraId="39BFE2F2" w14:textId="717161C0" w:rsidR="008D6D0B" w:rsidRPr="0022493B" w:rsidRDefault="008D6D0B" w:rsidP="0022493B">
      <w:pPr>
        <w:pStyle w:val="BodyText"/>
        <w:spacing w:before="119"/>
        <w:ind w:left="1436" w:hanging="1010"/>
        <w:jc w:val="both"/>
      </w:pPr>
      <w:r w:rsidRPr="0022493B">
        <w:t>2.1</w:t>
      </w:r>
      <w:r w:rsidRPr="0022493B">
        <w:tab/>
        <w:t xml:space="preserve">The development involves the construction and operation of a micro solar farm with a maximum export capacity to the grid of 5 MW. </w:t>
      </w:r>
    </w:p>
    <w:p w14:paraId="63173836" w14:textId="700E066D" w:rsidR="008D6D0B" w:rsidRPr="0022493B" w:rsidRDefault="008D6D0B" w:rsidP="0022493B">
      <w:pPr>
        <w:pStyle w:val="BodyText"/>
        <w:jc w:val="both"/>
      </w:pPr>
    </w:p>
    <w:p w14:paraId="0CD44CFB" w14:textId="0EEB22D5" w:rsidR="008D6D0B" w:rsidRPr="0022493B" w:rsidRDefault="00223A5D" w:rsidP="0022493B">
      <w:pPr>
        <w:pStyle w:val="ListParagraph"/>
        <w:widowControl w:val="0"/>
        <w:numPr>
          <w:ilvl w:val="0"/>
          <w:numId w:val="10"/>
        </w:numPr>
        <w:autoSpaceDE w:val="0"/>
        <w:autoSpaceDN w:val="0"/>
        <w:spacing w:before="123" w:after="0" w:line="237" w:lineRule="auto"/>
        <w:ind w:right="147"/>
        <w:contextualSpacing w:val="0"/>
        <w:jc w:val="both"/>
        <w:rPr>
          <w:rFonts w:ascii="Arial" w:hAnsi="Arial" w:cs="Arial"/>
        </w:rPr>
      </w:pPr>
      <w:r w:rsidRPr="0022493B">
        <w:rPr>
          <w:rFonts w:ascii="Arial" w:hAnsi="Arial" w:cs="Arial"/>
        </w:rPr>
        <w:t>Installation of 11,340</w:t>
      </w:r>
      <w:r w:rsidR="008D6D0B" w:rsidRPr="0022493B">
        <w:rPr>
          <w:rFonts w:ascii="Arial" w:hAnsi="Arial" w:cs="Arial"/>
        </w:rPr>
        <w:t xml:space="preserve"> ground mounted photovoltaic (PV) solar modules on single axis trackers, with a cap</w:t>
      </w:r>
      <w:r w:rsidR="00FF178E" w:rsidRPr="0022493B">
        <w:rPr>
          <w:rFonts w:ascii="Arial" w:hAnsi="Arial" w:cs="Arial"/>
        </w:rPr>
        <w:t>acity of 4.95 Megawatts (MW) AC.</w:t>
      </w:r>
      <w:r w:rsidR="0022493B" w:rsidRPr="0022493B">
        <w:rPr>
          <w:rFonts w:ascii="Arial" w:hAnsi="Arial" w:cs="Arial"/>
        </w:rPr>
        <w:t xml:space="preserve"> The panels</w:t>
      </w:r>
      <w:r w:rsidR="0022493B">
        <w:rPr>
          <w:rFonts w:ascii="Arial" w:hAnsi="Arial" w:cs="Arial"/>
        </w:rPr>
        <w:t xml:space="preserve"> are 2.2m in length by 1.1 metres in width and are supported on 1.4m high poles. When at full tilt the panels are approximately 2.7m in height. The panels are installed in rows of 27, with each row being approximately 95 metres in length. There are 420 rows each spaced at 6.0m.</w:t>
      </w:r>
    </w:p>
    <w:p w14:paraId="2461D4CC" w14:textId="6CDBD339" w:rsidR="00A52491" w:rsidRPr="000E10C8" w:rsidRDefault="00A52491" w:rsidP="00C823A0">
      <w:pPr>
        <w:pStyle w:val="ListParagraph"/>
        <w:widowControl w:val="0"/>
        <w:autoSpaceDE w:val="0"/>
        <w:autoSpaceDN w:val="0"/>
        <w:spacing w:before="123" w:after="0" w:line="237" w:lineRule="auto"/>
        <w:ind w:left="1797" w:right="147"/>
        <w:contextualSpacing w:val="0"/>
        <w:rPr>
          <w:rFonts w:ascii="Arial" w:hAnsi="Arial" w:cs="Arial"/>
          <w:b/>
          <w:highlight w:val="yellow"/>
        </w:rPr>
      </w:pPr>
    </w:p>
    <w:p w14:paraId="7FEA2D41" w14:textId="765975A5" w:rsidR="00C823A0" w:rsidRPr="0022493B"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r w:rsidRPr="0022493B">
        <w:rPr>
          <w:rFonts w:ascii="Arial" w:hAnsi="Arial" w:cs="Arial"/>
          <w:b/>
        </w:rPr>
        <w:t>Figure 1 – Solar panels and tracker</w:t>
      </w:r>
      <w:r w:rsidR="00C823A0" w:rsidRPr="0022493B">
        <w:rPr>
          <w:rStyle w:val="FootnoteReference"/>
          <w:rFonts w:ascii="Arial" w:hAnsi="Arial" w:cs="Arial"/>
        </w:rPr>
        <w:footnoteReference w:id="2"/>
      </w:r>
    </w:p>
    <w:p w14:paraId="61034508" w14:textId="77777777" w:rsidR="00631719" w:rsidRPr="000E10C8" w:rsidRDefault="00631719" w:rsidP="00C823A0">
      <w:pPr>
        <w:pStyle w:val="ListParagraph"/>
        <w:widowControl w:val="0"/>
        <w:autoSpaceDE w:val="0"/>
        <w:autoSpaceDN w:val="0"/>
        <w:spacing w:before="123" w:after="0" w:line="237" w:lineRule="auto"/>
        <w:ind w:left="1797" w:right="147"/>
        <w:contextualSpacing w:val="0"/>
        <w:rPr>
          <w:rFonts w:ascii="Arial" w:hAnsi="Arial" w:cs="Arial"/>
          <w:b/>
          <w:highlight w:val="yellow"/>
        </w:rPr>
      </w:pPr>
    </w:p>
    <w:p w14:paraId="5B0090EE" w14:textId="6609299B" w:rsidR="00560FCB" w:rsidRPr="000E10C8" w:rsidRDefault="006072DD" w:rsidP="00560FCB">
      <w:pPr>
        <w:widowControl w:val="0"/>
        <w:autoSpaceDE w:val="0"/>
        <w:autoSpaceDN w:val="0"/>
        <w:spacing w:before="123" w:after="0" w:line="237" w:lineRule="auto"/>
        <w:ind w:right="147"/>
        <w:rPr>
          <w:rFonts w:ascii="Arial" w:hAnsi="Arial" w:cs="Arial"/>
          <w:highlight w:val="yellow"/>
        </w:rPr>
      </w:pPr>
      <w:r w:rsidRPr="006072DD">
        <w:rPr>
          <w:noProof/>
          <w:lang w:eastAsia="en-AU"/>
        </w:rPr>
        <w:drawing>
          <wp:anchor distT="0" distB="0" distL="114300" distR="114300" simplePos="0" relativeHeight="251682816" behindDoc="0" locked="0" layoutInCell="1" allowOverlap="1" wp14:anchorId="3F28FC63" wp14:editId="6D0C3849">
            <wp:simplePos x="0" y="0"/>
            <wp:positionH relativeFrom="column">
              <wp:posOffset>893257</wp:posOffset>
            </wp:positionH>
            <wp:positionV relativeFrom="paragraph">
              <wp:posOffset>72184</wp:posOffset>
            </wp:positionV>
            <wp:extent cx="4515082" cy="2406774"/>
            <wp:effectExtent l="0" t="0" r="0" b="0"/>
            <wp:wrapThrough wrapText="bothSides">
              <wp:wrapPolygon edited="0">
                <wp:start x="0" y="0"/>
                <wp:lineTo x="0" y="21372"/>
                <wp:lineTo x="21509" y="21372"/>
                <wp:lineTo x="215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15082" cy="2406774"/>
                    </a:xfrm>
                    <a:prstGeom prst="rect">
                      <a:avLst/>
                    </a:prstGeom>
                  </pic:spPr>
                </pic:pic>
              </a:graphicData>
            </a:graphic>
            <wp14:sizeRelH relativeFrom="page">
              <wp14:pctWidth>0</wp14:pctWidth>
            </wp14:sizeRelH>
            <wp14:sizeRelV relativeFrom="page">
              <wp14:pctHeight>0</wp14:pctHeight>
            </wp14:sizeRelV>
          </wp:anchor>
        </w:drawing>
      </w:r>
      <w:r w:rsidR="00A52491" w:rsidRPr="000E10C8">
        <w:rPr>
          <w:noProof/>
          <w:highlight w:val="yellow"/>
          <w:lang w:eastAsia="en-AU"/>
        </w:rPr>
        <w:t xml:space="preserve"> </w:t>
      </w:r>
    </w:p>
    <w:p w14:paraId="487D1C27" w14:textId="334F506C" w:rsidR="00D435C0" w:rsidRPr="000E10C8" w:rsidRDefault="00D435C0" w:rsidP="00F12810">
      <w:pPr>
        <w:widowControl w:val="0"/>
        <w:autoSpaceDE w:val="0"/>
        <w:autoSpaceDN w:val="0"/>
        <w:spacing w:before="123" w:after="0" w:line="237" w:lineRule="auto"/>
        <w:ind w:right="147"/>
        <w:rPr>
          <w:rFonts w:ascii="Arial" w:hAnsi="Arial" w:cs="Arial"/>
          <w:highlight w:val="yellow"/>
        </w:rPr>
      </w:pPr>
    </w:p>
    <w:p w14:paraId="3F1C2AE3" w14:textId="77777777" w:rsidR="00631719" w:rsidRPr="000E10C8" w:rsidRDefault="00631719" w:rsidP="00FF178E">
      <w:pPr>
        <w:pStyle w:val="ListParagraph"/>
        <w:widowControl w:val="0"/>
        <w:autoSpaceDE w:val="0"/>
        <w:autoSpaceDN w:val="0"/>
        <w:spacing w:before="123" w:after="0" w:line="237" w:lineRule="auto"/>
        <w:ind w:left="1797" w:right="147"/>
        <w:contextualSpacing w:val="0"/>
        <w:rPr>
          <w:rFonts w:ascii="Arial" w:hAnsi="Arial" w:cs="Arial"/>
          <w:b/>
          <w:highlight w:val="yellow"/>
        </w:rPr>
      </w:pPr>
    </w:p>
    <w:p w14:paraId="43AE1526" w14:textId="6D85BFCE" w:rsidR="00FF178E" w:rsidRPr="0022493B" w:rsidRDefault="00FF178E" w:rsidP="00FF178E">
      <w:pPr>
        <w:pStyle w:val="ListParagraph"/>
        <w:widowControl w:val="0"/>
        <w:autoSpaceDE w:val="0"/>
        <w:autoSpaceDN w:val="0"/>
        <w:spacing w:before="123" w:after="0" w:line="237" w:lineRule="auto"/>
        <w:ind w:left="1797" w:right="147"/>
        <w:contextualSpacing w:val="0"/>
        <w:rPr>
          <w:rFonts w:ascii="Arial" w:hAnsi="Arial" w:cs="Arial"/>
          <w:b/>
        </w:rPr>
      </w:pPr>
      <w:r w:rsidRPr="0022493B">
        <w:rPr>
          <w:rFonts w:ascii="Arial" w:hAnsi="Arial" w:cs="Arial"/>
          <w:b/>
        </w:rPr>
        <w:t>Figure 2 – Solar panel array layout</w:t>
      </w:r>
      <w:r w:rsidRPr="0022493B">
        <w:rPr>
          <w:rStyle w:val="FootnoteReference"/>
          <w:rFonts w:ascii="Arial" w:hAnsi="Arial" w:cs="Arial"/>
        </w:rPr>
        <w:footnoteReference w:id="3"/>
      </w:r>
    </w:p>
    <w:p w14:paraId="7AA3E340" w14:textId="74150DB0" w:rsidR="00FF178E" w:rsidRPr="000E10C8" w:rsidRDefault="0022493B" w:rsidP="00FF178E">
      <w:pPr>
        <w:pStyle w:val="ListParagraph"/>
        <w:widowControl w:val="0"/>
        <w:autoSpaceDE w:val="0"/>
        <w:autoSpaceDN w:val="0"/>
        <w:spacing w:before="123" w:after="0" w:line="237" w:lineRule="auto"/>
        <w:ind w:left="1797" w:right="147"/>
        <w:contextualSpacing w:val="0"/>
        <w:rPr>
          <w:rFonts w:ascii="Arial" w:hAnsi="Arial" w:cs="Arial"/>
          <w:highlight w:val="yellow"/>
        </w:rPr>
      </w:pPr>
      <w:r w:rsidRPr="0022493B">
        <w:rPr>
          <w:rFonts w:ascii="Arial" w:hAnsi="Arial" w:cs="Arial"/>
        </w:rPr>
        <w:drawing>
          <wp:anchor distT="0" distB="0" distL="114300" distR="114300" simplePos="0" relativeHeight="251686912" behindDoc="0" locked="0" layoutInCell="1" allowOverlap="1" wp14:anchorId="296D7DDA" wp14:editId="5ADF6E47">
            <wp:simplePos x="0" y="0"/>
            <wp:positionH relativeFrom="column">
              <wp:posOffset>1141095</wp:posOffset>
            </wp:positionH>
            <wp:positionV relativeFrom="paragraph">
              <wp:posOffset>281940</wp:posOffset>
            </wp:positionV>
            <wp:extent cx="5295900" cy="2737485"/>
            <wp:effectExtent l="0" t="0" r="0" b="5715"/>
            <wp:wrapThrough wrapText="bothSides">
              <wp:wrapPolygon edited="0">
                <wp:start x="0" y="0"/>
                <wp:lineTo x="0" y="21495"/>
                <wp:lineTo x="18259" y="21495"/>
                <wp:lineTo x="18259" y="7215"/>
                <wp:lineTo x="21522" y="7215"/>
                <wp:lineTo x="21522" y="6614"/>
                <wp:lineTo x="18259" y="4810"/>
                <wp:lineTo x="1825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95900" cy="2737485"/>
                    </a:xfrm>
                    <a:prstGeom prst="rect">
                      <a:avLst/>
                    </a:prstGeom>
                  </pic:spPr>
                </pic:pic>
              </a:graphicData>
            </a:graphic>
            <wp14:sizeRelH relativeFrom="page">
              <wp14:pctWidth>0</wp14:pctWidth>
            </wp14:sizeRelH>
            <wp14:sizeRelV relativeFrom="page">
              <wp14:pctHeight>0</wp14:pctHeight>
            </wp14:sizeRelV>
          </wp:anchor>
        </w:drawing>
      </w:r>
    </w:p>
    <w:p w14:paraId="0E6A0EA7" w14:textId="076015CA" w:rsidR="006072DD" w:rsidRPr="0022493B" w:rsidRDefault="006072DD" w:rsidP="0022493B">
      <w:pPr>
        <w:widowControl w:val="0"/>
        <w:autoSpaceDE w:val="0"/>
        <w:autoSpaceDN w:val="0"/>
        <w:spacing w:before="123" w:after="0" w:line="237" w:lineRule="auto"/>
        <w:ind w:right="147"/>
        <w:rPr>
          <w:rFonts w:ascii="Arial" w:hAnsi="Arial" w:cs="Arial"/>
          <w:highlight w:val="yellow"/>
        </w:rPr>
      </w:pPr>
    </w:p>
    <w:p w14:paraId="4799F919" w14:textId="46E8F580" w:rsidR="008D6D0B" w:rsidRPr="0022493B" w:rsidRDefault="00E067A0" w:rsidP="0059759F">
      <w:pPr>
        <w:pStyle w:val="ListParagraph"/>
        <w:widowControl w:val="0"/>
        <w:numPr>
          <w:ilvl w:val="0"/>
          <w:numId w:val="10"/>
        </w:numPr>
        <w:autoSpaceDE w:val="0"/>
        <w:autoSpaceDN w:val="0"/>
        <w:spacing w:before="123" w:after="0" w:line="237" w:lineRule="auto"/>
        <w:ind w:right="147"/>
        <w:contextualSpacing w:val="0"/>
        <w:jc w:val="both"/>
        <w:rPr>
          <w:rFonts w:ascii="Arial" w:hAnsi="Arial" w:cs="Arial"/>
        </w:rPr>
      </w:pPr>
      <w:r w:rsidRPr="0022493B">
        <w:rPr>
          <w:rFonts w:ascii="Arial" w:hAnsi="Arial" w:cs="Arial"/>
        </w:rPr>
        <w:lastRenderedPageBreak/>
        <w:t>Installation of</w:t>
      </w:r>
      <w:r w:rsidR="00223A5D" w:rsidRPr="0022493B">
        <w:rPr>
          <w:rFonts w:ascii="Arial" w:hAnsi="Arial" w:cs="Arial"/>
        </w:rPr>
        <w:t xml:space="preserve"> eight (8)</w:t>
      </w:r>
      <w:r w:rsidR="008D6D0B" w:rsidRPr="0022493B">
        <w:rPr>
          <w:rFonts w:ascii="Arial" w:hAnsi="Arial" w:cs="Arial"/>
        </w:rPr>
        <w:t xml:space="preserve"> battery energy storage system (BESS) </w:t>
      </w:r>
      <w:r w:rsidR="00223A5D" w:rsidRPr="0022493B">
        <w:rPr>
          <w:rFonts w:ascii="Arial" w:hAnsi="Arial" w:cs="Arial"/>
        </w:rPr>
        <w:t>each with a storage capacity of 2.75</w:t>
      </w:r>
      <w:r w:rsidR="008D6D0B" w:rsidRPr="0022493B">
        <w:rPr>
          <w:rFonts w:ascii="Arial" w:hAnsi="Arial" w:cs="Arial"/>
        </w:rPr>
        <w:t xml:space="preserve"> MWh and associated compo</w:t>
      </w:r>
      <w:r w:rsidRPr="0022493B">
        <w:rPr>
          <w:rFonts w:ascii="Arial" w:hAnsi="Arial" w:cs="Arial"/>
        </w:rPr>
        <w:t>nents (total capacity 22MWh). The containers are 9.3 metres in length, 1.7 metres in width and 2.6 metres in height.</w:t>
      </w:r>
    </w:p>
    <w:p w14:paraId="554E06A5" w14:textId="77777777" w:rsidR="00A52491" w:rsidRPr="0022493B"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00445E96" w14:textId="4C0602FE" w:rsidR="00C823A0" w:rsidRPr="0022493B" w:rsidRDefault="007B1B3C" w:rsidP="00C823A0">
      <w:pPr>
        <w:pStyle w:val="ListParagraph"/>
        <w:widowControl w:val="0"/>
        <w:autoSpaceDE w:val="0"/>
        <w:autoSpaceDN w:val="0"/>
        <w:spacing w:before="123" w:after="0" w:line="237" w:lineRule="auto"/>
        <w:ind w:left="1797" w:right="147"/>
        <w:contextualSpacing w:val="0"/>
        <w:rPr>
          <w:rFonts w:ascii="Arial" w:hAnsi="Arial" w:cs="Arial"/>
          <w:b/>
        </w:rPr>
      </w:pPr>
      <w:r w:rsidRPr="0022493B">
        <w:rPr>
          <w:rFonts w:ascii="Arial" w:hAnsi="Arial" w:cs="Arial"/>
          <w:b/>
        </w:rPr>
        <w:t>Figure 3</w:t>
      </w:r>
      <w:r w:rsidR="00A52491" w:rsidRPr="0022493B">
        <w:rPr>
          <w:rFonts w:ascii="Arial" w:hAnsi="Arial" w:cs="Arial"/>
          <w:b/>
        </w:rPr>
        <w:t xml:space="preserve"> – Battery container</w:t>
      </w:r>
      <w:r w:rsidR="00C823A0" w:rsidRPr="0022493B">
        <w:rPr>
          <w:rStyle w:val="FootnoteReference"/>
          <w:rFonts w:ascii="Arial" w:hAnsi="Arial" w:cs="Arial"/>
        </w:rPr>
        <w:footnoteReference w:id="4"/>
      </w:r>
    </w:p>
    <w:p w14:paraId="4E33E6C8" w14:textId="1274EDE8" w:rsidR="00560FCB" w:rsidRPr="000E10C8" w:rsidRDefault="00E067A0" w:rsidP="00560FCB">
      <w:pPr>
        <w:pStyle w:val="ListParagraph"/>
        <w:rPr>
          <w:rFonts w:ascii="Arial" w:hAnsi="Arial" w:cs="Arial"/>
          <w:highlight w:val="yellow"/>
        </w:rPr>
      </w:pPr>
      <w:r w:rsidRPr="00223A5D">
        <w:rPr>
          <w:noProof/>
          <w:lang w:eastAsia="en-AU"/>
        </w:rPr>
        <w:drawing>
          <wp:anchor distT="0" distB="0" distL="114300" distR="114300" simplePos="0" relativeHeight="251681792" behindDoc="0" locked="0" layoutInCell="1" allowOverlap="1" wp14:anchorId="769084B1" wp14:editId="6F201D60">
            <wp:simplePos x="0" y="0"/>
            <wp:positionH relativeFrom="column">
              <wp:posOffset>1136015</wp:posOffset>
            </wp:positionH>
            <wp:positionV relativeFrom="paragraph">
              <wp:posOffset>174625</wp:posOffset>
            </wp:positionV>
            <wp:extent cx="4728845" cy="2118995"/>
            <wp:effectExtent l="0" t="0" r="0" b="0"/>
            <wp:wrapThrough wrapText="bothSides">
              <wp:wrapPolygon edited="0">
                <wp:start x="0" y="0"/>
                <wp:lineTo x="0" y="21361"/>
                <wp:lineTo x="21493" y="21361"/>
                <wp:lineTo x="2149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8845" cy="2118995"/>
                    </a:xfrm>
                    <a:prstGeom prst="rect">
                      <a:avLst/>
                    </a:prstGeom>
                  </pic:spPr>
                </pic:pic>
              </a:graphicData>
            </a:graphic>
            <wp14:sizeRelH relativeFrom="margin">
              <wp14:pctWidth>0</wp14:pctWidth>
            </wp14:sizeRelH>
            <wp14:sizeRelV relativeFrom="margin">
              <wp14:pctHeight>0</wp14:pctHeight>
            </wp14:sizeRelV>
          </wp:anchor>
        </w:drawing>
      </w:r>
    </w:p>
    <w:p w14:paraId="79CDBB49" w14:textId="6A9287E9" w:rsidR="00560FCB" w:rsidRPr="000E10C8" w:rsidRDefault="00560FCB" w:rsidP="00560FCB">
      <w:pPr>
        <w:pStyle w:val="ListParagraph"/>
        <w:rPr>
          <w:rFonts w:ascii="Arial" w:hAnsi="Arial" w:cs="Arial"/>
          <w:highlight w:val="yellow"/>
        </w:rPr>
      </w:pPr>
    </w:p>
    <w:p w14:paraId="1ADEA2FE" w14:textId="63CA3070" w:rsidR="00560FCB" w:rsidRPr="000E10C8" w:rsidRDefault="00560FCB" w:rsidP="00560FCB">
      <w:pPr>
        <w:widowControl w:val="0"/>
        <w:autoSpaceDE w:val="0"/>
        <w:autoSpaceDN w:val="0"/>
        <w:spacing w:before="123" w:after="0" w:line="237" w:lineRule="auto"/>
        <w:ind w:right="147"/>
        <w:rPr>
          <w:rFonts w:ascii="Arial" w:hAnsi="Arial" w:cs="Arial"/>
          <w:highlight w:val="yellow"/>
        </w:rPr>
      </w:pPr>
    </w:p>
    <w:p w14:paraId="5EB12EB3" w14:textId="77777777" w:rsidR="00560FCB" w:rsidRPr="000E10C8" w:rsidRDefault="00560FCB" w:rsidP="00560FCB">
      <w:pPr>
        <w:widowControl w:val="0"/>
        <w:autoSpaceDE w:val="0"/>
        <w:autoSpaceDN w:val="0"/>
        <w:spacing w:before="123" w:after="0" w:line="237" w:lineRule="auto"/>
        <w:ind w:right="147"/>
        <w:rPr>
          <w:rFonts w:ascii="Arial" w:hAnsi="Arial" w:cs="Arial"/>
          <w:highlight w:val="yellow"/>
        </w:rPr>
      </w:pPr>
    </w:p>
    <w:p w14:paraId="3154E838" w14:textId="60604053" w:rsidR="00FF178E" w:rsidRPr="000E10C8" w:rsidRDefault="00FF178E" w:rsidP="00F12810">
      <w:pPr>
        <w:widowControl w:val="0"/>
        <w:autoSpaceDE w:val="0"/>
        <w:autoSpaceDN w:val="0"/>
        <w:spacing w:before="123" w:after="0" w:line="237" w:lineRule="auto"/>
        <w:ind w:right="147"/>
        <w:rPr>
          <w:rFonts w:ascii="Arial" w:hAnsi="Arial" w:cs="Arial"/>
          <w:highlight w:val="yellow"/>
        </w:rPr>
      </w:pPr>
    </w:p>
    <w:p w14:paraId="78F60B98" w14:textId="21B17EA9" w:rsidR="008D6D0B" w:rsidRPr="0022493B" w:rsidRDefault="008D6D0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22493B">
        <w:rPr>
          <w:rFonts w:ascii="Arial" w:hAnsi="Arial" w:cs="Arial"/>
        </w:rPr>
        <w:t>Electrical collection systems including switch room, control room and</w:t>
      </w:r>
      <w:r w:rsidR="00FF178E" w:rsidRPr="0022493B">
        <w:rPr>
          <w:rFonts w:ascii="Arial" w:hAnsi="Arial" w:cs="Arial"/>
        </w:rPr>
        <w:t xml:space="preserve"> </w:t>
      </w:r>
      <w:r w:rsidRPr="0022493B">
        <w:rPr>
          <w:rFonts w:ascii="Arial" w:hAnsi="Arial" w:cs="Arial"/>
        </w:rPr>
        <w:t>inverter station;</w:t>
      </w:r>
    </w:p>
    <w:p w14:paraId="6309E438" w14:textId="77777777" w:rsidR="00A52491" w:rsidRPr="0022493B"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33677650" w14:textId="0377DB50" w:rsidR="00C823A0" w:rsidRPr="0022493B" w:rsidRDefault="00E067A0" w:rsidP="00E067A0">
      <w:pPr>
        <w:widowControl w:val="0"/>
        <w:autoSpaceDE w:val="0"/>
        <w:autoSpaceDN w:val="0"/>
        <w:spacing w:before="123" w:after="0" w:line="237" w:lineRule="auto"/>
        <w:ind w:left="716" w:right="147" w:firstLine="720"/>
        <w:rPr>
          <w:rFonts w:ascii="Arial" w:hAnsi="Arial" w:cs="Arial"/>
          <w:b/>
        </w:rPr>
      </w:pPr>
      <w:r w:rsidRPr="0022493B">
        <w:drawing>
          <wp:anchor distT="0" distB="0" distL="114300" distR="114300" simplePos="0" relativeHeight="251684864" behindDoc="0" locked="0" layoutInCell="1" allowOverlap="1" wp14:anchorId="40C8E66C" wp14:editId="144B3AE7">
            <wp:simplePos x="0" y="0"/>
            <wp:positionH relativeFrom="column">
              <wp:posOffset>956310</wp:posOffset>
            </wp:positionH>
            <wp:positionV relativeFrom="paragraph">
              <wp:posOffset>408305</wp:posOffset>
            </wp:positionV>
            <wp:extent cx="4894580" cy="2320290"/>
            <wp:effectExtent l="0" t="0" r="1270" b="3810"/>
            <wp:wrapThrough wrapText="bothSides">
              <wp:wrapPolygon edited="0">
                <wp:start x="0" y="0"/>
                <wp:lineTo x="0" y="21458"/>
                <wp:lineTo x="21522" y="21458"/>
                <wp:lineTo x="2152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94580" cy="2320290"/>
                    </a:xfrm>
                    <a:prstGeom prst="rect">
                      <a:avLst/>
                    </a:prstGeom>
                  </pic:spPr>
                </pic:pic>
              </a:graphicData>
            </a:graphic>
            <wp14:sizeRelH relativeFrom="margin">
              <wp14:pctWidth>0</wp14:pctWidth>
            </wp14:sizeRelH>
            <wp14:sizeRelV relativeFrom="margin">
              <wp14:pctHeight>0</wp14:pctHeight>
            </wp14:sizeRelV>
          </wp:anchor>
        </w:drawing>
      </w:r>
      <w:r w:rsidR="007B1B3C" w:rsidRPr="0022493B">
        <w:rPr>
          <w:rFonts w:ascii="Arial" w:hAnsi="Arial" w:cs="Arial"/>
          <w:b/>
        </w:rPr>
        <w:t>Figure 4</w:t>
      </w:r>
      <w:r w:rsidR="00A52491" w:rsidRPr="0022493B">
        <w:rPr>
          <w:rFonts w:ascii="Arial" w:hAnsi="Arial" w:cs="Arial"/>
          <w:b/>
        </w:rPr>
        <w:t xml:space="preserve"> – Central Inverter</w:t>
      </w:r>
      <w:r w:rsidR="00C823A0" w:rsidRPr="0022493B">
        <w:rPr>
          <w:rStyle w:val="FootnoteReference"/>
          <w:rFonts w:ascii="Arial" w:hAnsi="Arial" w:cs="Arial"/>
        </w:rPr>
        <w:footnoteReference w:id="5"/>
      </w:r>
    </w:p>
    <w:p w14:paraId="1580E315" w14:textId="15EEC13C" w:rsidR="00560FCB" w:rsidRPr="000E10C8" w:rsidRDefault="00560FCB" w:rsidP="00560FCB">
      <w:pPr>
        <w:pStyle w:val="ListParagraph"/>
        <w:widowControl w:val="0"/>
        <w:autoSpaceDE w:val="0"/>
        <w:autoSpaceDN w:val="0"/>
        <w:spacing w:before="123" w:after="0" w:line="237" w:lineRule="auto"/>
        <w:ind w:left="1797" w:right="147"/>
        <w:contextualSpacing w:val="0"/>
        <w:rPr>
          <w:rFonts w:ascii="Arial" w:hAnsi="Arial" w:cs="Arial"/>
          <w:highlight w:val="yellow"/>
        </w:rPr>
      </w:pPr>
    </w:p>
    <w:p w14:paraId="395306D3" w14:textId="0DDE7807" w:rsidR="00C823A0" w:rsidRDefault="00C823A0" w:rsidP="007B1B3C">
      <w:pPr>
        <w:widowControl w:val="0"/>
        <w:autoSpaceDE w:val="0"/>
        <w:autoSpaceDN w:val="0"/>
        <w:spacing w:before="123" w:after="0" w:line="237" w:lineRule="auto"/>
        <w:ind w:right="147"/>
        <w:rPr>
          <w:rFonts w:ascii="Arial" w:hAnsi="Arial" w:cs="Arial"/>
          <w:highlight w:val="yellow"/>
        </w:rPr>
      </w:pPr>
    </w:p>
    <w:p w14:paraId="3D5789A9" w14:textId="5A11ABE4" w:rsidR="00C7508F" w:rsidRPr="000E10C8" w:rsidRDefault="00C7508F" w:rsidP="00C7508F">
      <w:pPr>
        <w:pStyle w:val="BodyText"/>
        <w:spacing w:before="119"/>
        <w:jc w:val="both"/>
        <w:rPr>
          <w:highlight w:val="yellow"/>
        </w:rPr>
      </w:pPr>
    </w:p>
    <w:p w14:paraId="6248F395" w14:textId="77777777" w:rsidR="00C7508F" w:rsidRPr="00223A5D" w:rsidRDefault="00C7508F" w:rsidP="00C7508F">
      <w:pPr>
        <w:pStyle w:val="BodyText"/>
        <w:spacing w:before="119"/>
        <w:ind w:left="1436"/>
        <w:jc w:val="center"/>
      </w:pPr>
      <w:r w:rsidRPr="00223A5D">
        <w:t>[This section has been deliberately left blank]</w:t>
      </w:r>
    </w:p>
    <w:p w14:paraId="3F3EA710" w14:textId="14ED3F32" w:rsidR="00C7508F" w:rsidRDefault="00C7508F" w:rsidP="007B1B3C">
      <w:pPr>
        <w:widowControl w:val="0"/>
        <w:autoSpaceDE w:val="0"/>
        <w:autoSpaceDN w:val="0"/>
        <w:spacing w:before="123" w:after="0" w:line="237" w:lineRule="auto"/>
        <w:ind w:right="147"/>
        <w:rPr>
          <w:rFonts w:ascii="Arial" w:hAnsi="Arial" w:cs="Arial"/>
          <w:highlight w:val="yellow"/>
        </w:rPr>
      </w:pPr>
    </w:p>
    <w:p w14:paraId="6C9E21FA" w14:textId="6463FCF5" w:rsidR="00C7508F" w:rsidRDefault="00C7508F" w:rsidP="007B1B3C">
      <w:pPr>
        <w:widowControl w:val="0"/>
        <w:autoSpaceDE w:val="0"/>
        <w:autoSpaceDN w:val="0"/>
        <w:spacing w:before="123" w:after="0" w:line="237" w:lineRule="auto"/>
        <w:ind w:right="147"/>
        <w:rPr>
          <w:rFonts w:ascii="Arial" w:hAnsi="Arial" w:cs="Arial"/>
          <w:highlight w:val="yellow"/>
        </w:rPr>
      </w:pPr>
    </w:p>
    <w:p w14:paraId="6AEC321F" w14:textId="77777777" w:rsidR="00C7508F" w:rsidRPr="000E10C8" w:rsidRDefault="00C7508F" w:rsidP="007B1B3C">
      <w:pPr>
        <w:widowControl w:val="0"/>
        <w:autoSpaceDE w:val="0"/>
        <w:autoSpaceDN w:val="0"/>
        <w:spacing w:before="123" w:after="0" w:line="237" w:lineRule="auto"/>
        <w:ind w:right="147"/>
        <w:rPr>
          <w:rFonts w:ascii="Arial" w:hAnsi="Arial" w:cs="Arial"/>
          <w:highlight w:val="yellow"/>
        </w:rPr>
      </w:pPr>
    </w:p>
    <w:p w14:paraId="1227CC6B" w14:textId="23F83602" w:rsidR="008D6D0B" w:rsidRPr="0022493B" w:rsidRDefault="00560FC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22493B">
        <w:rPr>
          <w:rFonts w:ascii="Arial" w:hAnsi="Arial" w:cs="Arial"/>
        </w:rPr>
        <w:lastRenderedPageBreak/>
        <w:t>1800mm chain wire f</w:t>
      </w:r>
      <w:r w:rsidR="008D6D0B" w:rsidRPr="0022493B">
        <w:rPr>
          <w:rFonts w:ascii="Arial" w:hAnsi="Arial" w:cs="Arial"/>
        </w:rPr>
        <w:t>enc</w:t>
      </w:r>
      <w:r w:rsidR="007B1B3C" w:rsidRPr="0022493B">
        <w:rPr>
          <w:rFonts w:ascii="Arial" w:hAnsi="Arial" w:cs="Arial"/>
        </w:rPr>
        <w:t>ing to secure the new plant.</w:t>
      </w:r>
    </w:p>
    <w:p w14:paraId="6E50E8A0" w14:textId="77777777" w:rsidR="00A52491" w:rsidRPr="0022493B" w:rsidRDefault="00A52491" w:rsidP="00560FCB">
      <w:pPr>
        <w:pStyle w:val="ListParagraph"/>
        <w:widowControl w:val="0"/>
        <w:autoSpaceDE w:val="0"/>
        <w:autoSpaceDN w:val="0"/>
        <w:spacing w:before="123" w:after="0" w:line="237" w:lineRule="auto"/>
        <w:ind w:left="1797" w:right="147"/>
        <w:contextualSpacing w:val="0"/>
        <w:rPr>
          <w:rFonts w:ascii="Arial" w:hAnsi="Arial" w:cs="Arial"/>
          <w:b/>
        </w:rPr>
      </w:pPr>
    </w:p>
    <w:p w14:paraId="1EBE5894" w14:textId="42DC44BD" w:rsidR="00560FCB" w:rsidRPr="0022493B" w:rsidRDefault="007B1B3C" w:rsidP="00560FCB">
      <w:pPr>
        <w:pStyle w:val="ListParagraph"/>
        <w:widowControl w:val="0"/>
        <w:autoSpaceDE w:val="0"/>
        <w:autoSpaceDN w:val="0"/>
        <w:spacing w:before="123" w:after="0" w:line="237" w:lineRule="auto"/>
        <w:ind w:left="1797" w:right="147"/>
        <w:contextualSpacing w:val="0"/>
        <w:rPr>
          <w:rFonts w:ascii="Arial" w:hAnsi="Arial" w:cs="Arial"/>
          <w:b/>
        </w:rPr>
      </w:pPr>
      <w:r w:rsidRPr="0022493B">
        <w:rPr>
          <w:rFonts w:ascii="Arial" w:hAnsi="Arial" w:cs="Arial"/>
          <w:b/>
        </w:rPr>
        <w:t>Figure 5</w:t>
      </w:r>
      <w:r w:rsidR="00A52491" w:rsidRPr="0022493B">
        <w:rPr>
          <w:rFonts w:ascii="Arial" w:hAnsi="Arial" w:cs="Arial"/>
          <w:b/>
        </w:rPr>
        <w:t xml:space="preserve"> – Fencing</w:t>
      </w:r>
      <w:r w:rsidR="00C823A0" w:rsidRPr="0022493B">
        <w:rPr>
          <w:rStyle w:val="FootnoteReference"/>
          <w:rFonts w:ascii="Arial" w:hAnsi="Arial" w:cs="Arial"/>
        </w:rPr>
        <w:footnoteReference w:id="6"/>
      </w:r>
    </w:p>
    <w:p w14:paraId="6FC1A7A2" w14:textId="6A3BB9F7" w:rsidR="00560FCB" w:rsidRPr="000E10C8" w:rsidRDefault="00E067A0" w:rsidP="00560FCB">
      <w:pPr>
        <w:pStyle w:val="ListParagraph"/>
        <w:widowControl w:val="0"/>
        <w:autoSpaceDE w:val="0"/>
        <w:autoSpaceDN w:val="0"/>
        <w:spacing w:before="123" w:after="0" w:line="237" w:lineRule="auto"/>
        <w:ind w:left="1797" w:right="147"/>
        <w:contextualSpacing w:val="0"/>
        <w:rPr>
          <w:rFonts w:ascii="Arial" w:hAnsi="Arial" w:cs="Arial"/>
          <w:highlight w:val="yellow"/>
        </w:rPr>
      </w:pPr>
      <w:r w:rsidRPr="00E067A0">
        <w:rPr>
          <w:rFonts w:ascii="Arial" w:hAnsi="Arial" w:cs="Arial"/>
        </w:rPr>
        <w:drawing>
          <wp:inline distT="0" distB="0" distL="0" distR="0" wp14:anchorId="105A3A5C" wp14:editId="3F8DC0B4">
            <wp:extent cx="4652309" cy="325061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6124" cy="3260266"/>
                    </a:xfrm>
                    <a:prstGeom prst="rect">
                      <a:avLst/>
                    </a:prstGeom>
                  </pic:spPr>
                </pic:pic>
              </a:graphicData>
            </a:graphic>
          </wp:inline>
        </w:drawing>
      </w:r>
    </w:p>
    <w:p w14:paraId="1BD9E4A3" w14:textId="098B1D25" w:rsidR="008D6D0B" w:rsidRPr="0022493B" w:rsidRDefault="008D6D0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22493B">
        <w:rPr>
          <w:rFonts w:ascii="Arial" w:hAnsi="Arial" w:cs="Arial"/>
        </w:rPr>
        <w:t>High voltage (HV) electrical switchgear to connect the existing privately owned HV electricity network.</w:t>
      </w:r>
    </w:p>
    <w:p w14:paraId="38E9BFE7" w14:textId="324AA685" w:rsidR="00E067A0" w:rsidRPr="0022493B" w:rsidRDefault="00E067A0" w:rsidP="00E067A0">
      <w:pPr>
        <w:widowControl w:val="0"/>
        <w:autoSpaceDE w:val="0"/>
        <w:autoSpaceDN w:val="0"/>
        <w:spacing w:before="123" w:after="0" w:line="237" w:lineRule="auto"/>
        <w:ind w:right="147"/>
        <w:rPr>
          <w:rFonts w:ascii="Arial" w:hAnsi="Arial" w:cs="Arial"/>
        </w:rPr>
      </w:pPr>
    </w:p>
    <w:p w14:paraId="26DA5FFF" w14:textId="648CA7A3" w:rsidR="00E067A0" w:rsidRPr="0022493B" w:rsidRDefault="00E067A0" w:rsidP="00E067A0">
      <w:pPr>
        <w:widowControl w:val="0"/>
        <w:autoSpaceDE w:val="0"/>
        <w:autoSpaceDN w:val="0"/>
        <w:spacing w:before="123" w:after="0" w:line="237" w:lineRule="auto"/>
        <w:ind w:left="716" w:right="147" w:firstLine="720"/>
        <w:rPr>
          <w:rFonts w:ascii="Arial" w:hAnsi="Arial" w:cs="Arial"/>
          <w:b/>
        </w:rPr>
      </w:pPr>
      <w:r w:rsidRPr="0022493B">
        <w:rPr>
          <w:rFonts w:ascii="Arial" w:hAnsi="Arial" w:cs="Arial"/>
          <w:b/>
        </w:rPr>
        <w:t>Figure 6 – High voltage switch board</w:t>
      </w:r>
      <w:r w:rsidRPr="0022493B">
        <w:rPr>
          <w:rStyle w:val="FootnoteReference"/>
          <w:rFonts w:ascii="Arial" w:hAnsi="Arial" w:cs="Arial"/>
        </w:rPr>
        <w:footnoteReference w:id="7"/>
      </w:r>
    </w:p>
    <w:p w14:paraId="74E3169A" w14:textId="77777777" w:rsidR="00E067A0" w:rsidRDefault="00E067A0" w:rsidP="00E067A0">
      <w:pPr>
        <w:widowControl w:val="0"/>
        <w:autoSpaceDE w:val="0"/>
        <w:autoSpaceDN w:val="0"/>
        <w:spacing w:before="123" w:after="0" w:line="237" w:lineRule="auto"/>
        <w:ind w:left="1436" w:right="147"/>
        <w:rPr>
          <w:rFonts w:ascii="Arial" w:hAnsi="Arial" w:cs="Arial"/>
          <w:highlight w:val="yellow"/>
        </w:rPr>
      </w:pPr>
    </w:p>
    <w:p w14:paraId="7849DADC" w14:textId="2DE34262" w:rsidR="00E067A0" w:rsidRDefault="00E067A0" w:rsidP="00E067A0">
      <w:pPr>
        <w:widowControl w:val="0"/>
        <w:autoSpaceDE w:val="0"/>
        <w:autoSpaceDN w:val="0"/>
        <w:spacing w:before="123" w:after="0" w:line="237" w:lineRule="auto"/>
        <w:ind w:right="147"/>
        <w:rPr>
          <w:rFonts w:ascii="Arial" w:hAnsi="Arial" w:cs="Arial"/>
          <w:highlight w:val="yellow"/>
        </w:rPr>
      </w:pPr>
      <w:r w:rsidRPr="00E067A0">
        <w:rPr>
          <w:rFonts w:ascii="Arial" w:hAnsi="Arial" w:cs="Arial"/>
        </w:rPr>
        <w:drawing>
          <wp:anchor distT="0" distB="0" distL="114300" distR="114300" simplePos="0" relativeHeight="251685888" behindDoc="0" locked="0" layoutInCell="1" allowOverlap="1" wp14:anchorId="101EA783" wp14:editId="640FBAD8">
            <wp:simplePos x="0" y="0"/>
            <wp:positionH relativeFrom="column">
              <wp:posOffset>914400</wp:posOffset>
            </wp:positionH>
            <wp:positionV relativeFrom="paragraph">
              <wp:posOffset>17780</wp:posOffset>
            </wp:positionV>
            <wp:extent cx="4682490" cy="2533015"/>
            <wp:effectExtent l="0" t="0" r="3810" b="635"/>
            <wp:wrapThrough wrapText="bothSides">
              <wp:wrapPolygon edited="0">
                <wp:start x="0" y="0"/>
                <wp:lineTo x="0" y="21443"/>
                <wp:lineTo x="21530" y="21443"/>
                <wp:lineTo x="2153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82490" cy="2533015"/>
                    </a:xfrm>
                    <a:prstGeom prst="rect">
                      <a:avLst/>
                    </a:prstGeom>
                  </pic:spPr>
                </pic:pic>
              </a:graphicData>
            </a:graphic>
            <wp14:sizeRelH relativeFrom="page">
              <wp14:pctWidth>0</wp14:pctWidth>
            </wp14:sizeRelH>
            <wp14:sizeRelV relativeFrom="page">
              <wp14:pctHeight>0</wp14:pctHeight>
            </wp14:sizeRelV>
          </wp:anchor>
        </w:drawing>
      </w:r>
    </w:p>
    <w:p w14:paraId="29CCB59C" w14:textId="53AF359D" w:rsidR="00E067A0" w:rsidRDefault="00E067A0" w:rsidP="00E067A0">
      <w:pPr>
        <w:widowControl w:val="0"/>
        <w:autoSpaceDE w:val="0"/>
        <w:autoSpaceDN w:val="0"/>
        <w:spacing w:before="123" w:after="0" w:line="237" w:lineRule="auto"/>
        <w:ind w:right="147"/>
        <w:rPr>
          <w:rFonts w:ascii="Arial" w:hAnsi="Arial" w:cs="Arial"/>
          <w:highlight w:val="yellow"/>
        </w:rPr>
      </w:pPr>
    </w:p>
    <w:p w14:paraId="03A8B369" w14:textId="77777777" w:rsidR="00E067A0" w:rsidRPr="00E067A0" w:rsidRDefault="00E067A0" w:rsidP="00E067A0">
      <w:pPr>
        <w:widowControl w:val="0"/>
        <w:autoSpaceDE w:val="0"/>
        <w:autoSpaceDN w:val="0"/>
        <w:spacing w:before="123" w:after="0" w:line="237" w:lineRule="auto"/>
        <w:ind w:right="147"/>
        <w:rPr>
          <w:rFonts w:ascii="Arial" w:hAnsi="Arial" w:cs="Arial"/>
          <w:highlight w:val="yellow"/>
        </w:rPr>
      </w:pPr>
    </w:p>
    <w:p w14:paraId="3B671D1C" w14:textId="538CDEB6" w:rsidR="00CF2B3B" w:rsidRPr="0022493B" w:rsidRDefault="008D6D0B" w:rsidP="0022493B">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22493B">
        <w:rPr>
          <w:rFonts w:ascii="Arial" w:hAnsi="Arial" w:cs="Arial"/>
        </w:rPr>
        <w:t>A temporary construction hub including demountable offices, amenities, equipment laydown areas and vehicle parking facilities.</w:t>
      </w:r>
    </w:p>
    <w:p w14:paraId="039D0DD6" w14:textId="77777777" w:rsidR="00CF2B3B" w:rsidRPr="000E10C8" w:rsidRDefault="00CF2B3B" w:rsidP="00CF2B3B">
      <w:pPr>
        <w:pStyle w:val="BodyText"/>
        <w:spacing w:before="119"/>
        <w:ind w:left="1436" w:hanging="716"/>
        <w:jc w:val="both"/>
        <w:rPr>
          <w:highlight w:val="yellow"/>
        </w:rPr>
      </w:pPr>
    </w:p>
    <w:p w14:paraId="20830E8A" w14:textId="6BA3C08B" w:rsidR="00403B08" w:rsidRPr="00223A5D" w:rsidRDefault="0022493B" w:rsidP="00CF2B3B">
      <w:pPr>
        <w:pStyle w:val="BodyText"/>
        <w:spacing w:before="119"/>
        <w:ind w:left="1436" w:hanging="716"/>
        <w:jc w:val="both"/>
      </w:pPr>
      <w:r>
        <w:t>2.2</w:t>
      </w:r>
      <w:r w:rsidR="00CF2B3B" w:rsidRPr="00223A5D">
        <w:tab/>
      </w:r>
      <w:r w:rsidR="00403B08" w:rsidRPr="00223A5D">
        <w:t xml:space="preserve">The development is for electricity generating infrastructure by a private company </w:t>
      </w:r>
      <w:r w:rsidR="00CE4EB6" w:rsidRPr="00223A5D">
        <w:t>with a CIV</w:t>
      </w:r>
      <w:r w:rsidR="008B19C8" w:rsidRPr="00223A5D">
        <w:t xml:space="preserve"> </w:t>
      </w:r>
      <w:r w:rsidR="00403B08" w:rsidRPr="00223A5D">
        <w:t xml:space="preserve">of </w:t>
      </w:r>
      <w:r w:rsidR="008B19C8" w:rsidRPr="0022493B">
        <w:t>$</w:t>
      </w:r>
      <w:r w:rsidR="00223A5D" w:rsidRPr="0022493B">
        <w:t>8,072,500</w:t>
      </w:r>
      <w:r w:rsidR="00403B08" w:rsidRPr="0022493B">
        <w:t>.</w:t>
      </w:r>
      <w:r w:rsidR="00403B08" w:rsidRPr="00223A5D">
        <w:t xml:space="preserve"> </w:t>
      </w:r>
      <w:r w:rsidR="00403B08" w:rsidRPr="00223A5D">
        <w:rPr>
          <w:color w:val="FF0000"/>
        </w:rPr>
        <w:t xml:space="preserve"> </w:t>
      </w:r>
      <w:r w:rsidR="00403B08" w:rsidRPr="00223A5D">
        <w:t xml:space="preserve">It is a type of development referred to in </w:t>
      </w:r>
      <w:r w:rsidR="00CF2B3B" w:rsidRPr="00223A5D">
        <w:t>Schedule 6, clause 5 of</w:t>
      </w:r>
      <w:r w:rsidR="00CE4EB6" w:rsidRPr="00223A5D">
        <w:t xml:space="preserve"> the</w:t>
      </w:r>
      <w:r w:rsidR="00CF2B3B" w:rsidRPr="00223A5D">
        <w:t xml:space="preserve"> </w:t>
      </w:r>
      <w:r w:rsidR="00CE4EB6" w:rsidRPr="00223A5D">
        <w:t>PS-SEPP</w:t>
      </w:r>
      <w:r w:rsidR="00CF2B3B" w:rsidRPr="00223A5D">
        <w:t xml:space="preserve"> </w:t>
      </w:r>
      <w:r w:rsidR="00403B08" w:rsidRPr="00223A5D">
        <w:t>and declared to be regionally significant.</w:t>
      </w:r>
      <w:r w:rsidR="00403B08" w:rsidRPr="00223A5D">
        <w:rPr>
          <w:color w:val="FF0000"/>
        </w:rPr>
        <w:t xml:space="preserve"> </w:t>
      </w:r>
      <w:r w:rsidR="009478BC" w:rsidRPr="00223A5D">
        <w:lastRenderedPageBreak/>
        <w:t>Consequently, the development a</w:t>
      </w:r>
      <w:r w:rsidR="00403B08" w:rsidRPr="00223A5D">
        <w:t>pplication</w:t>
      </w:r>
      <w:r w:rsidR="009478BC" w:rsidRPr="00223A5D">
        <w:t xml:space="preserve"> cannot be determined by Murrumbidgee Council and the matter</w:t>
      </w:r>
      <w:r w:rsidR="00403B08" w:rsidRPr="00223A5D">
        <w:t xml:space="preserve"> is required to be determined by </w:t>
      </w:r>
      <w:r w:rsidR="006D0250" w:rsidRPr="00223A5D">
        <w:t xml:space="preserve">the </w:t>
      </w:r>
      <w:r w:rsidR="00CE4EB6" w:rsidRPr="00223A5D">
        <w:t>WJRPP</w:t>
      </w:r>
      <w:r w:rsidR="007F7CEF" w:rsidRPr="00223A5D">
        <w:t>.</w:t>
      </w:r>
    </w:p>
    <w:p w14:paraId="66B1A2B2" w14:textId="2518D780" w:rsidR="007477B5" w:rsidRPr="00223A5D" w:rsidRDefault="007477B5" w:rsidP="00CF2B3B">
      <w:pPr>
        <w:pStyle w:val="BodyText"/>
        <w:spacing w:before="119"/>
        <w:ind w:left="1436" w:hanging="716"/>
        <w:jc w:val="both"/>
      </w:pPr>
    </w:p>
    <w:p w14:paraId="6D9684CE" w14:textId="77777777" w:rsidR="007477B5" w:rsidRPr="00223A5D" w:rsidRDefault="007477B5" w:rsidP="007477B5">
      <w:pPr>
        <w:rPr>
          <w:rFonts w:ascii="Arial" w:hAnsi="Arial" w:cs="Arial"/>
          <w:b/>
          <w:lang w:eastAsia="en-AU"/>
        </w:rPr>
      </w:pPr>
    </w:p>
    <w:p w14:paraId="4271D151" w14:textId="50C8E349" w:rsidR="007477B5" w:rsidRDefault="007477B5" w:rsidP="007477B5">
      <w:pPr>
        <w:rPr>
          <w:rFonts w:ascii="Arial" w:hAnsi="Arial" w:cs="Arial"/>
          <w:b/>
          <w:lang w:eastAsia="en-AU"/>
        </w:rPr>
      </w:pPr>
    </w:p>
    <w:p w14:paraId="45C45AC2" w14:textId="11C4A3EA" w:rsidR="0022493B" w:rsidRDefault="0022493B" w:rsidP="007477B5">
      <w:pPr>
        <w:rPr>
          <w:rFonts w:ascii="Arial" w:hAnsi="Arial" w:cs="Arial"/>
          <w:b/>
          <w:lang w:eastAsia="en-AU"/>
        </w:rPr>
      </w:pPr>
    </w:p>
    <w:p w14:paraId="3FD10A65" w14:textId="22A6F422" w:rsidR="0022493B" w:rsidRDefault="0022493B" w:rsidP="007477B5">
      <w:pPr>
        <w:rPr>
          <w:rFonts w:ascii="Arial" w:hAnsi="Arial" w:cs="Arial"/>
          <w:b/>
          <w:lang w:eastAsia="en-AU"/>
        </w:rPr>
      </w:pPr>
    </w:p>
    <w:p w14:paraId="79F07ECF" w14:textId="347A4E01" w:rsidR="0022493B" w:rsidRDefault="0022493B" w:rsidP="007477B5">
      <w:pPr>
        <w:rPr>
          <w:rFonts w:ascii="Arial" w:hAnsi="Arial" w:cs="Arial"/>
          <w:b/>
          <w:lang w:eastAsia="en-AU"/>
        </w:rPr>
      </w:pPr>
    </w:p>
    <w:p w14:paraId="530F3B87" w14:textId="578F026E" w:rsidR="00C7508F" w:rsidRDefault="00C7508F" w:rsidP="007477B5">
      <w:pPr>
        <w:rPr>
          <w:rFonts w:ascii="Arial" w:hAnsi="Arial" w:cs="Arial"/>
          <w:b/>
          <w:lang w:eastAsia="en-AU"/>
        </w:rPr>
      </w:pPr>
    </w:p>
    <w:p w14:paraId="245D1BCA" w14:textId="77777777" w:rsidR="00C7508F" w:rsidRDefault="00C7508F" w:rsidP="007477B5">
      <w:pPr>
        <w:rPr>
          <w:rFonts w:ascii="Arial" w:hAnsi="Arial" w:cs="Arial"/>
          <w:b/>
          <w:lang w:eastAsia="en-AU"/>
        </w:rPr>
      </w:pPr>
    </w:p>
    <w:p w14:paraId="080D00A1" w14:textId="16040012" w:rsidR="0022493B" w:rsidRDefault="0022493B" w:rsidP="007477B5">
      <w:pPr>
        <w:rPr>
          <w:rFonts w:ascii="Arial" w:hAnsi="Arial" w:cs="Arial"/>
          <w:b/>
          <w:lang w:eastAsia="en-AU"/>
        </w:rPr>
      </w:pPr>
    </w:p>
    <w:p w14:paraId="3283614C" w14:textId="2225BC1A" w:rsidR="0022493B" w:rsidRDefault="0022493B" w:rsidP="007477B5">
      <w:pPr>
        <w:rPr>
          <w:rFonts w:ascii="Arial" w:hAnsi="Arial" w:cs="Arial"/>
          <w:b/>
          <w:lang w:eastAsia="en-AU"/>
        </w:rPr>
      </w:pPr>
    </w:p>
    <w:p w14:paraId="1CADE5E6" w14:textId="6FA490C3" w:rsidR="0022493B" w:rsidRDefault="0022493B" w:rsidP="007477B5">
      <w:pPr>
        <w:rPr>
          <w:rFonts w:ascii="Arial" w:hAnsi="Arial" w:cs="Arial"/>
          <w:b/>
          <w:lang w:eastAsia="en-AU"/>
        </w:rPr>
      </w:pPr>
    </w:p>
    <w:p w14:paraId="17528839" w14:textId="77777777" w:rsidR="0022493B" w:rsidRPr="00223A5D" w:rsidRDefault="0022493B" w:rsidP="007477B5">
      <w:pPr>
        <w:rPr>
          <w:rFonts w:ascii="Arial" w:hAnsi="Arial" w:cs="Arial"/>
          <w:b/>
          <w:lang w:eastAsia="en-AU"/>
        </w:rPr>
      </w:pPr>
    </w:p>
    <w:p w14:paraId="2377DB48" w14:textId="77777777" w:rsidR="007477B5" w:rsidRPr="00223A5D" w:rsidRDefault="007477B5" w:rsidP="007477B5">
      <w:pPr>
        <w:jc w:val="center"/>
        <w:rPr>
          <w:rFonts w:ascii="Arial" w:hAnsi="Arial" w:cs="Arial"/>
          <w:lang w:eastAsia="en-AU"/>
        </w:rPr>
      </w:pPr>
      <w:r w:rsidRPr="00223A5D">
        <w:rPr>
          <w:rFonts w:ascii="Arial" w:hAnsi="Arial" w:cs="Arial"/>
          <w:lang w:eastAsia="en-AU"/>
        </w:rPr>
        <w:t>[This section has been deliberately left blank]</w:t>
      </w:r>
    </w:p>
    <w:p w14:paraId="451001EC" w14:textId="77777777" w:rsidR="007477B5" w:rsidRPr="000E10C8" w:rsidRDefault="007477B5" w:rsidP="00CF2B3B">
      <w:pPr>
        <w:pStyle w:val="BodyText"/>
        <w:spacing w:before="119"/>
        <w:ind w:left="1436" w:hanging="716"/>
        <w:jc w:val="both"/>
        <w:rPr>
          <w:highlight w:val="yellow"/>
        </w:rPr>
      </w:pPr>
    </w:p>
    <w:p w14:paraId="3169DCD3" w14:textId="7EDF5797" w:rsidR="008B19C8" w:rsidRPr="000E10C8" w:rsidRDefault="008B19C8" w:rsidP="00403B08">
      <w:pPr>
        <w:pStyle w:val="BodyText"/>
        <w:spacing w:before="1"/>
        <w:ind w:left="532" w:right="140"/>
        <w:jc w:val="both"/>
        <w:rPr>
          <w:highlight w:val="yellow"/>
        </w:rPr>
      </w:pPr>
    </w:p>
    <w:p w14:paraId="7F58B4C1" w14:textId="4572AD54" w:rsidR="007477B5" w:rsidRPr="000E10C8" w:rsidRDefault="00631719">
      <w:pPr>
        <w:rPr>
          <w:rFonts w:ascii="Arial" w:hAnsi="Arial" w:cs="Arial"/>
          <w:b/>
          <w:highlight w:val="yellow"/>
          <w:lang w:eastAsia="en-AU"/>
        </w:rPr>
      </w:pPr>
      <w:r w:rsidRPr="000E10C8">
        <w:rPr>
          <w:rFonts w:ascii="Arial" w:hAnsi="Arial" w:cs="Arial"/>
          <w:b/>
          <w:highlight w:val="yellow"/>
          <w:lang w:eastAsia="en-AU"/>
        </w:rPr>
        <w:br w:type="page"/>
      </w:r>
    </w:p>
    <w:p w14:paraId="01635B6B" w14:textId="7F7A524B" w:rsidR="00D435C0" w:rsidRPr="006072DD" w:rsidRDefault="00F279FA" w:rsidP="00631719">
      <w:pPr>
        <w:pBdr>
          <w:bottom w:val="single" w:sz="4" w:space="1" w:color="auto"/>
        </w:pBdr>
        <w:tabs>
          <w:tab w:val="left" w:pos="7485"/>
        </w:tabs>
        <w:spacing w:before="120" w:after="0" w:line="240" w:lineRule="auto"/>
        <w:ind w:right="23"/>
        <w:jc w:val="both"/>
        <w:rPr>
          <w:rFonts w:ascii="Arial" w:hAnsi="Arial" w:cs="Arial"/>
          <w:b/>
          <w:lang w:eastAsia="en-AU"/>
        </w:rPr>
      </w:pPr>
      <w:r w:rsidRPr="006072DD">
        <w:rPr>
          <w:rFonts w:ascii="Arial" w:hAnsi="Arial" w:cs="Arial"/>
          <w:b/>
          <w:lang w:eastAsia="en-AU"/>
        </w:rPr>
        <w:lastRenderedPageBreak/>
        <w:t>PART 3: SITE &amp; LOCALITY</w:t>
      </w:r>
    </w:p>
    <w:p w14:paraId="5BB6D529" w14:textId="77777777" w:rsidR="00D435C0" w:rsidRPr="006072DD" w:rsidRDefault="00D435C0" w:rsidP="00D435C0">
      <w:pPr>
        <w:tabs>
          <w:tab w:val="left" w:pos="7485"/>
        </w:tabs>
        <w:spacing w:after="0" w:line="240" w:lineRule="auto"/>
        <w:ind w:right="23"/>
        <w:rPr>
          <w:rFonts w:ascii="Arial" w:hAnsi="Arial" w:cs="Arial"/>
          <w:b/>
          <w:lang w:eastAsia="en-AU"/>
        </w:rPr>
      </w:pPr>
    </w:p>
    <w:p w14:paraId="5AD69D81" w14:textId="3D852FAF" w:rsidR="00F12810" w:rsidRPr="006072DD" w:rsidRDefault="00D435C0" w:rsidP="00F12810">
      <w:pPr>
        <w:pStyle w:val="BodyText"/>
        <w:spacing w:before="121"/>
        <w:ind w:left="852" w:right="148" w:hanging="426"/>
        <w:jc w:val="both"/>
      </w:pPr>
      <w:r w:rsidRPr="006072DD">
        <w:t>3.1</w:t>
      </w:r>
      <w:r w:rsidRPr="006072DD">
        <w:tab/>
        <w:t>The proposed electricity generating facility will have a footprint of approximately</w:t>
      </w:r>
      <w:r w:rsidR="003D2754" w:rsidRPr="006072DD">
        <w:t xml:space="preserve"> </w:t>
      </w:r>
      <w:r w:rsidRPr="006072DD">
        <w:t xml:space="preserve">7ha and </w:t>
      </w:r>
      <w:r w:rsidR="006072DD" w:rsidRPr="006072DD">
        <w:t xml:space="preserve">will be constructed on Lot 27 </w:t>
      </w:r>
      <w:r w:rsidR="00430DA6">
        <w:t>DP 750904</w:t>
      </w:r>
      <w:r w:rsidR="006072DD" w:rsidRPr="006072DD">
        <w:t>, 415 Macleay Road Coleamball</w:t>
      </w:r>
      <w:r w:rsidRPr="006072DD">
        <w:t>y</w:t>
      </w:r>
      <w:r w:rsidR="006072DD" w:rsidRPr="006072DD">
        <w:t>, approximately 12</w:t>
      </w:r>
      <w:r w:rsidR="00F279FA" w:rsidRPr="006072DD">
        <w:t xml:space="preserve"> km </w:t>
      </w:r>
      <w:r w:rsidR="006072DD" w:rsidRPr="006072DD">
        <w:t>north-</w:t>
      </w:r>
      <w:r w:rsidR="00F279FA" w:rsidRPr="006072DD">
        <w:t xml:space="preserve">west of </w:t>
      </w:r>
      <w:r w:rsidR="006072DD" w:rsidRPr="006072DD">
        <w:t>Coleambally</w:t>
      </w:r>
      <w:r w:rsidR="00F279FA" w:rsidRPr="006072DD">
        <w:t xml:space="preserve"> </w:t>
      </w:r>
      <w:r w:rsidR="003D2754" w:rsidRPr="006072DD">
        <w:t>in the Murrumbidgee local government area.</w:t>
      </w:r>
    </w:p>
    <w:p w14:paraId="40EA8750" w14:textId="77777777" w:rsidR="00F12810" w:rsidRPr="006072DD" w:rsidRDefault="00F12810" w:rsidP="00F12810">
      <w:pPr>
        <w:pStyle w:val="BodyText"/>
        <w:spacing w:before="121"/>
        <w:ind w:left="852" w:right="148"/>
        <w:jc w:val="both"/>
      </w:pPr>
    </w:p>
    <w:p w14:paraId="61B58EE6" w14:textId="5A0D06BA" w:rsidR="007B1B3C" w:rsidRPr="006072DD" w:rsidRDefault="007B1B3C" w:rsidP="00F12810">
      <w:pPr>
        <w:pStyle w:val="BodyText"/>
        <w:spacing w:before="121"/>
        <w:ind w:left="852" w:right="148"/>
        <w:jc w:val="both"/>
      </w:pPr>
      <w:r w:rsidRPr="006072DD">
        <w:rPr>
          <w:b/>
        </w:rPr>
        <w:t>F</w:t>
      </w:r>
      <w:r w:rsidR="00C7508F">
        <w:rPr>
          <w:b/>
        </w:rPr>
        <w:t>igure 7</w:t>
      </w:r>
      <w:r w:rsidR="00E62458" w:rsidRPr="006072DD">
        <w:rPr>
          <w:b/>
        </w:rPr>
        <w:t xml:space="preserve"> </w:t>
      </w:r>
      <w:r w:rsidRPr="006072DD">
        <w:rPr>
          <w:b/>
        </w:rPr>
        <w:t xml:space="preserve">– </w:t>
      </w:r>
      <w:r w:rsidR="00E62458" w:rsidRPr="006072DD">
        <w:rPr>
          <w:b/>
        </w:rPr>
        <w:t>Locality and site plan</w:t>
      </w:r>
      <w:r w:rsidRPr="006072DD">
        <w:rPr>
          <w:rStyle w:val="FootnoteReference"/>
        </w:rPr>
        <w:footnoteReference w:id="8"/>
      </w:r>
    </w:p>
    <w:p w14:paraId="73C9599B" w14:textId="44FD5476" w:rsidR="00E62458" w:rsidRDefault="00E62458" w:rsidP="007B1B3C">
      <w:pPr>
        <w:pStyle w:val="BodyText"/>
        <w:spacing w:before="121"/>
        <w:ind w:left="852" w:right="148" w:hanging="132"/>
        <w:jc w:val="both"/>
        <w:rPr>
          <w:noProof/>
          <w:highlight w:val="yellow"/>
          <w:lang w:bidi="ar-SA"/>
        </w:rPr>
      </w:pPr>
    </w:p>
    <w:p w14:paraId="459E176C" w14:textId="4417C1A6" w:rsidR="006072DD" w:rsidRPr="000E10C8" w:rsidRDefault="006072DD" w:rsidP="007B1B3C">
      <w:pPr>
        <w:pStyle w:val="BodyText"/>
        <w:spacing w:before="121"/>
        <w:ind w:left="852" w:right="148" w:hanging="132"/>
        <w:jc w:val="both"/>
        <w:rPr>
          <w:b/>
          <w:highlight w:val="yellow"/>
        </w:rPr>
      </w:pPr>
      <w:r>
        <w:rPr>
          <w:b/>
          <w:noProof/>
          <w:lang w:bidi="ar-SA"/>
        </w:rPr>
        <mc:AlternateContent>
          <mc:Choice Requires="wps">
            <w:drawing>
              <wp:anchor distT="0" distB="0" distL="114300" distR="114300" simplePos="0" relativeHeight="251683840" behindDoc="0" locked="0" layoutInCell="1" allowOverlap="1" wp14:anchorId="5E6CD86A" wp14:editId="6CE7621E">
                <wp:simplePos x="0" y="0"/>
                <wp:positionH relativeFrom="column">
                  <wp:posOffset>3448668</wp:posOffset>
                </wp:positionH>
                <wp:positionV relativeFrom="paragraph">
                  <wp:posOffset>1230458</wp:posOffset>
                </wp:positionV>
                <wp:extent cx="259815" cy="266274"/>
                <wp:effectExtent l="38100" t="38100" r="45085" b="38735"/>
                <wp:wrapNone/>
                <wp:docPr id="19" name="Rectangle 19"/>
                <wp:cNvGraphicFramePr/>
                <a:graphic xmlns:a="http://schemas.openxmlformats.org/drawingml/2006/main">
                  <a:graphicData uri="http://schemas.microsoft.com/office/word/2010/wordprocessingShape">
                    <wps:wsp>
                      <wps:cNvSpPr/>
                      <wps:spPr>
                        <a:xfrm rot="473366">
                          <a:off x="0" y="0"/>
                          <a:ext cx="259815" cy="26627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D7C2" id="Rectangle 19" o:spid="_x0000_s1026" style="position:absolute;margin-left:271.55pt;margin-top:96.9pt;width:20.45pt;height:20.95pt;rotation:51704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" fillcolor="#c00000" strokecolor="#c00000" strokeweight="1pt"/>
            </w:pict>
          </mc:Fallback>
        </mc:AlternateContent>
      </w:r>
      <w:r w:rsidRPr="006072DD">
        <w:rPr>
          <w:b/>
        </w:rPr>
        <w:drawing>
          <wp:inline distT="0" distB="0" distL="0" distR="0" wp14:anchorId="28FCE1BF" wp14:editId="01BB176F">
            <wp:extent cx="5220609" cy="29599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0206" cy="2982358"/>
                    </a:xfrm>
                    <a:prstGeom prst="rect">
                      <a:avLst/>
                    </a:prstGeom>
                  </pic:spPr>
                </pic:pic>
              </a:graphicData>
            </a:graphic>
          </wp:inline>
        </w:drawing>
      </w:r>
    </w:p>
    <w:p w14:paraId="785BA7A3" w14:textId="37E973AE" w:rsidR="00F12810" w:rsidRPr="00430DA6" w:rsidRDefault="00F12810" w:rsidP="001D1A20">
      <w:pPr>
        <w:pStyle w:val="BodyText"/>
        <w:spacing w:before="121"/>
        <w:ind w:right="148"/>
        <w:jc w:val="both"/>
      </w:pPr>
    </w:p>
    <w:p w14:paraId="5D8550BC" w14:textId="5ED0DF2D" w:rsidR="00F12810" w:rsidRPr="00430DA6" w:rsidRDefault="00C7508F" w:rsidP="00CE6927">
      <w:pPr>
        <w:pStyle w:val="BodyText"/>
        <w:spacing w:before="121"/>
        <w:ind w:right="148" w:firstLine="720"/>
        <w:jc w:val="both"/>
        <w:rPr>
          <w:b/>
        </w:rPr>
      </w:pPr>
      <w:r>
        <w:rPr>
          <w:b/>
        </w:rPr>
        <w:t>Figure 8</w:t>
      </w:r>
      <w:r w:rsidR="00F12810" w:rsidRPr="00430DA6">
        <w:rPr>
          <w:b/>
        </w:rPr>
        <w:t xml:space="preserve"> – </w:t>
      </w:r>
      <w:r w:rsidR="00CE6927" w:rsidRPr="00430DA6">
        <w:rPr>
          <w:b/>
        </w:rPr>
        <w:t>Looking south-west at proposed location of solar arrays</w:t>
      </w:r>
      <w:r w:rsidR="00F12810" w:rsidRPr="00430DA6">
        <w:rPr>
          <w:rStyle w:val="FootnoteReference"/>
        </w:rPr>
        <w:footnoteReference w:id="9"/>
      </w:r>
    </w:p>
    <w:p w14:paraId="1C3F6FDE" w14:textId="615DED36" w:rsidR="00F12810" w:rsidRPr="000E10C8" w:rsidRDefault="00CE6927" w:rsidP="00CE6927">
      <w:pPr>
        <w:pStyle w:val="BodyText"/>
        <w:spacing w:before="121"/>
        <w:ind w:right="148"/>
        <w:jc w:val="both"/>
        <w:rPr>
          <w:noProof/>
          <w:highlight w:val="yellow"/>
          <w:lang w:bidi="ar-SA"/>
        </w:rPr>
      </w:pPr>
      <w:r w:rsidRPr="00CE6927">
        <w:rPr>
          <w:noProof/>
          <w:lang w:bidi="ar-SA"/>
        </w:rPr>
        <w:drawing>
          <wp:anchor distT="0" distB="0" distL="114300" distR="114300" simplePos="0" relativeHeight="251687936" behindDoc="0" locked="0" layoutInCell="1" allowOverlap="1" wp14:anchorId="2C326C99" wp14:editId="3FE0D82F">
            <wp:simplePos x="0" y="0"/>
            <wp:positionH relativeFrom="margin">
              <wp:align>right</wp:align>
            </wp:positionH>
            <wp:positionV relativeFrom="paragraph">
              <wp:posOffset>238125</wp:posOffset>
            </wp:positionV>
            <wp:extent cx="5306060" cy="2958465"/>
            <wp:effectExtent l="0" t="0" r="8890" b="0"/>
            <wp:wrapThrough wrapText="bothSides">
              <wp:wrapPolygon edited="0">
                <wp:start x="0" y="0"/>
                <wp:lineTo x="0" y="21419"/>
                <wp:lineTo x="21559" y="21419"/>
                <wp:lineTo x="2155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06060" cy="2958465"/>
                    </a:xfrm>
                    <a:prstGeom prst="rect">
                      <a:avLst/>
                    </a:prstGeom>
                  </pic:spPr>
                </pic:pic>
              </a:graphicData>
            </a:graphic>
            <wp14:sizeRelH relativeFrom="margin">
              <wp14:pctWidth>0</wp14:pctWidth>
            </wp14:sizeRelH>
          </wp:anchor>
        </w:drawing>
      </w:r>
    </w:p>
    <w:p w14:paraId="48B3638D" w14:textId="77777777" w:rsidR="00F12810" w:rsidRPr="000E10C8" w:rsidRDefault="00F12810" w:rsidP="00F12810">
      <w:pPr>
        <w:pStyle w:val="BodyText"/>
        <w:spacing w:before="121"/>
        <w:ind w:left="852" w:right="148" w:hanging="426"/>
        <w:jc w:val="both"/>
        <w:rPr>
          <w:noProof/>
          <w:highlight w:val="yellow"/>
          <w:lang w:bidi="ar-SA"/>
        </w:rPr>
      </w:pPr>
    </w:p>
    <w:p w14:paraId="24FEF223" w14:textId="77777777" w:rsidR="00F12810" w:rsidRPr="000E10C8" w:rsidRDefault="00F12810" w:rsidP="00F12810">
      <w:pPr>
        <w:pStyle w:val="BodyText"/>
        <w:spacing w:before="121"/>
        <w:ind w:left="852" w:right="148" w:hanging="426"/>
        <w:jc w:val="both"/>
        <w:rPr>
          <w:noProof/>
          <w:highlight w:val="yellow"/>
          <w:lang w:bidi="ar-SA"/>
        </w:rPr>
      </w:pPr>
    </w:p>
    <w:p w14:paraId="639C015A" w14:textId="77777777" w:rsidR="00F12810" w:rsidRPr="000E10C8" w:rsidRDefault="00F12810" w:rsidP="00F12810">
      <w:pPr>
        <w:pStyle w:val="BodyText"/>
        <w:spacing w:before="121"/>
        <w:ind w:left="852" w:right="148" w:hanging="426"/>
        <w:jc w:val="both"/>
        <w:rPr>
          <w:noProof/>
          <w:highlight w:val="yellow"/>
          <w:lang w:bidi="ar-SA"/>
        </w:rPr>
      </w:pPr>
    </w:p>
    <w:p w14:paraId="72ECD553" w14:textId="77777777" w:rsidR="00F12810" w:rsidRPr="000E10C8" w:rsidRDefault="00F12810" w:rsidP="00F12810">
      <w:pPr>
        <w:pStyle w:val="BodyText"/>
        <w:spacing w:before="121"/>
        <w:ind w:left="852" w:right="148" w:hanging="426"/>
        <w:jc w:val="both"/>
        <w:rPr>
          <w:noProof/>
          <w:highlight w:val="yellow"/>
          <w:lang w:bidi="ar-SA"/>
        </w:rPr>
      </w:pPr>
    </w:p>
    <w:p w14:paraId="02C0C61F" w14:textId="77777777" w:rsidR="00F12810" w:rsidRPr="000E10C8" w:rsidRDefault="00F12810" w:rsidP="00F12810">
      <w:pPr>
        <w:pStyle w:val="BodyText"/>
        <w:spacing w:before="121"/>
        <w:ind w:left="852" w:right="148" w:hanging="426"/>
        <w:jc w:val="both"/>
        <w:rPr>
          <w:noProof/>
          <w:highlight w:val="yellow"/>
          <w:lang w:bidi="ar-SA"/>
        </w:rPr>
      </w:pPr>
    </w:p>
    <w:p w14:paraId="35AF7795" w14:textId="1ABB7075" w:rsidR="00F12810" w:rsidRPr="00CE6927" w:rsidRDefault="00F12810" w:rsidP="007B1B3C">
      <w:pPr>
        <w:pStyle w:val="BodyText"/>
        <w:spacing w:before="121"/>
        <w:ind w:left="852" w:right="148" w:hanging="132"/>
        <w:jc w:val="both"/>
      </w:pPr>
    </w:p>
    <w:p w14:paraId="71AC36C6" w14:textId="7BB51049" w:rsidR="00CE6927" w:rsidRPr="00CE6927" w:rsidRDefault="00430DA6" w:rsidP="00CE6927">
      <w:pPr>
        <w:pStyle w:val="BodyText"/>
        <w:spacing w:before="121"/>
        <w:ind w:left="852" w:right="148"/>
        <w:jc w:val="both"/>
        <w:rPr>
          <w:b/>
        </w:rPr>
      </w:pPr>
      <w:r w:rsidRPr="00CE6927">
        <w:lastRenderedPageBreak/>
        <w:drawing>
          <wp:anchor distT="0" distB="0" distL="114300" distR="114300" simplePos="0" relativeHeight="251688960" behindDoc="0" locked="0" layoutInCell="1" allowOverlap="1" wp14:anchorId="4026964E" wp14:editId="7F47A1B6">
            <wp:simplePos x="0" y="0"/>
            <wp:positionH relativeFrom="column">
              <wp:posOffset>533400</wp:posOffset>
            </wp:positionH>
            <wp:positionV relativeFrom="paragraph">
              <wp:posOffset>384175</wp:posOffset>
            </wp:positionV>
            <wp:extent cx="5306060" cy="2414905"/>
            <wp:effectExtent l="0" t="0" r="8890" b="4445"/>
            <wp:wrapThrough wrapText="bothSides">
              <wp:wrapPolygon edited="0">
                <wp:start x="0" y="0"/>
                <wp:lineTo x="0" y="21469"/>
                <wp:lineTo x="21559" y="21469"/>
                <wp:lineTo x="2155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6060" cy="2414905"/>
                    </a:xfrm>
                    <a:prstGeom prst="rect">
                      <a:avLst/>
                    </a:prstGeom>
                  </pic:spPr>
                </pic:pic>
              </a:graphicData>
            </a:graphic>
            <wp14:sizeRelH relativeFrom="margin">
              <wp14:pctWidth>0</wp14:pctWidth>
            </wp14:sizeRelH>
            <wp14:sizeRelV relativeFrom="margin">
              <wp14:pctHeight>0</wp14:pctHeight>
            </wp14:sizeRelV>
          </wp:anchor>
        </w:drawing>
      </w:r>
      <w:r w:rsidR="00C7508F">
        <w:rPr>
          <w:b/>
        </w:rPr>
        <w:t>Figure 9</w:t>
      </w:r>
      <w:r w:rsidR="00CE6927" w:rsidRPr="00CE6927">
        <w:rPr>
          <w:b/>
        </w:rPr>
        <w:t xml:space="preserve"> – Looki</w:t>
      </w:r>
      <w:r w:rsidR="00CE6927" w:rsidRPr="00CE6927">
        <w:rPr>
          <w:b/>
        </w:rPr>
        <w:t>ng north-</w:t>
      </w:r>
      <w:r w:rsidR="00CE6927" w:rsidRPr="00CE6927">
        <w:rPr>
          <w:b/>
        </w:rPr>
        <w:t>west at proposed location of solar arrays</w:t>
      </w:r>
      <w:r w:rsidR="00CE6927" w:rsidRPr="00CE6927">
        <w:rPr>
          <w:rStyle w:val="FootnoteReference"/>
        </w:rPr>
        <w:footnoteReference w:id="10"/>
      </w:r>
    </w:p>
    <w:p w14:paraId="23D60B01" w14:textId="13E01BCB" w:rsidR="00CE6927" w:rsidRDefault="00CE6927" w:rsidP="00430DA6">
      <w:pPr>
        <w:pStyle w:val="BodyText"/>
        <w:spacing w:before="121"/>
        <w:ind w:right="148"/>
        <w:jc w:val="both"/>
        <w:rPr>
          <w:highlight w:val="yellow"/>
        </w:rPr>
      </w:pPr>
    </w:p>
    <w:p w14:paraId="681C6F8A" w14:textId="6E429A76" w:rsidR="00BC37A6" w:rsidRPr="00CE6927" w:rsidRDefault="00CE6927" w:rsidP="001977AD">
      <w:pPr>
        <w:pStyle w:val="BodyText"/>
        <w:spacing w:before="121"/>
        <w:ind w:left="852" w:right="148" w:hanging="426"/>
        <w:jc w:val="both"/>
      </w:pPr>
      <w:r>
        <w:t>3.2</w:t>
      </w:r>
      <w:r w:rsidR="00F279FA" w:rsidRPr="00CE6927">
        <w:tab/>
      </w:r>
      <w:r w:rsidR="00714DC0" w:rsidRPr="00CE6927">
        <w:t>The terrain levels across the</w:t>
      </w:r>
      <w:r w:rsidRPr="00CE6927">
        <w:t xml:space="preserve"> entire </w:t>
      </w:r>
      <w:r w:rsidR="0011349D" w:rsidRPr="00CE6927">
        <w:t>property</w:t>
      </w:r>
      <w:r w:rsidR="00714DC0" w:rsidRPr="00CE6927">
        <w:t xml:space="preserve"> </w:t>
      </w:r>
      <w:r w:rsidR="0011349D" w:rsidRPr="00CE6927">
        <w:t>is generally flat</w:t>
      </w:r>
      <w:r w:rsidRPr="00CE6927">
        <w:t xml:space="preserve"> with a slight fall towards Macleay Road.</w:t>
      </w:r>
    </w:p>
    <w:p w14:paraId="6749DC40" w14:textId="30F2E104" w:rsidR="007B1B3C" w:rsidRPr="000E10C8" w:rsidRDefault="007B1B3C" w:rsidP="00A16E01">
      <w:pPr>
        <w:pStyle w:val="BodyText"/>
        <w:spacing w:before="121"/>
        <w:ind w:right="148"/>
        <w:jc w:val="both"/>
        <w:rPr>
          <w:highlight w:val="yellow"/>
        </w:rPr>
      </w:pPr>
    </w:p>
    <w:p w14:paraId="372629C1" w14:textId="468D0B73" w:rsidR="00430DA6" w:rsidRPr="00430DA6" w:rsidRDefault="00430DA6" w:rsidP="00430DA6">
      <w:pPr>
        <w:pStyle w:val="BodyText"/>
        <w:spacing w:before="121"/>
        <w:ind w:left="852" w:right="148" w:hanging="426"/>
        <w:jc w:val="both"/>
      </w:pPr>
      <w:r w:rsidRPr="00430DA6">
        <w:t>3.2</w:t>
      </w:r>
      <w:r w:rsidR="00BC37A6" w:rsidRPr="00430DA6">
        <w:tab/>
      </w:r>
      <w:r w:rsidR="003D2754" w:rsidRPr="00430DA6">
        <w:t xml:space="preserve">The site </w:t>
      </w:r>
      <w:r w:rsidRPr="00430DA6">
        <w:t>forms part of a large holding, comprising Lots 24-27 DP 750904 and Lot 1 DP 1282716, which has a total area of 518ha. The property comprises of approximately 480ha of laser levelled irrigation land; a homestead with associated farm buildings, 6ha of a native tree plantation, and approximately 18 hectares of internal roadways and irrigation channels. The property is largely unfenced.</w:t>
      </w:r>
    </w:p>
    <w:p w14:paraId="28B57745" w14:textId="77777777" w:rsidR="00BC37A6" w:rsidRPr="00430DA6" w:rsidRDefault="00BC37A6" w:rsidP="00BC37A6">
      <w:pPr>
        <w:pStyle w:val="BodyText"/>
        <w:spacing w:before="121"/>
        <w:ind w:left="852" w:right="148" w:hanging="426"/>
        <w:jc w:val="both"/>
      </w:pPr>
    </w:p>
    <w:p w14:paraId="346DFB9A" w14:textId="74F0154D" w:rsidR="00430DA6" w:rsidRPr="00430DA6" w:rsidRDefault="00430DA6" w:rsidP="00430DA6">
      <w:pPr>
        <w:pStyle w:val="BodyText"/>
        <w:spacing w:before="121"/>
        <w:ind w:left="852" w:right="148" w:hanging="426"/>
        <w:jc w:val="both"/>
      </w:pPr>
      <w:r w:rsidRPr="00430DA6">
        <w:t>3.4</w:t>
      </w:r>
      <w:r w:rsidR="00BC37A6" w:rsidRPr="00430DA6">
        <w:tab/>
      </w:r>
      <w:r w:rsidRPr="00430DA6">
        <w:t>The site</w:t>
      </w:r>
      <w:r w:rsidR="001977AD" w:rsidRPr="00430DA6">
        <w:t xml:space="preserve"> in</w:t>
      </w:r>
      <w:r w:rsidR="003D2754" w:rsidRPr="00430DA6">
        <w:t xml:space="preserve"> a rural locality characterised by</w:t>
      </w:r>
      <w:r w:rsidR="001977AD" w:rsidRPr="00430DA6">
        <w:t xml:space="preserve"> both dry land and</w:t>
      </w:r>
      <w:r w:rsidR="003D2754" w:rsidRPr="00430DA6">
        <w:t xml:space="preserve"> irrigation farms</w:t>
      </w:r>
      <w:r w:rsidR="001977AD" w:rsidRPr="00430DA6">
        <w:t>, including associated infrastructure</w:t>
      </w:r>
      <w:r w:rsidR="003D2754" w:rsidRPr="00430DA6">
        <w:t xml:space="preserve"> </w:t>
      </w:r>
      <w:r w:rsidR="001977AD" w:rsidRPr="00430DA6">
        <w:t xml:space="preserve">such as </w:t>
      </w:r>
      <w:r w:rsidR="003D2754" w:rsidRPr="00430DA6">
        <w:t>water supply and drainage channels and irrigation bridges over roads.</w:t>
      </w:r>
      <w:r w:rsidRPr="00430DA6">
        <w:t xml:space="preserve">  The </w:t>
      </w:r>
      <w:r w:rsidR="00D538A9" w:rsidRPr="00430DA6">
        <w:t>nearest dwelling being located approximate</w:t>
      </w:r>
      <w:r w:rsidRPr="00430DA6">
        <w:t>ly 3.0km to the north</w:t>
      </w:r>
      <w:r w:rsidR="00827BD3" w:rsidRPr="00430DA6">
        <w:t xml:space="preserve"> of the development area</w:t>
      </w:r>
      <w:r w:rsidR="00D538A9" w:rsidRPr="00430DA6">
        <w:t>.</w:t>
      </w:r>
    </w:p>
    <w:p w14:paraId="396E27BB" w14:textId="77777777" w:rsidR="00430DA6" w:rsidRPr="00430DA6" w:rsidRDefault="00430DA6" w:rsidP="00430DA6">
      <w:pPr>
        <w:pStyle w:val="BodyText"/>
        <w:spacing w:before="121"/>
        <w:ind w:left="852" w:right="148" w:hanging="426"/>
        <w:jc w:val="both"/>
      </w:pPr>
    </w:p>
    <w:p w14:paraId="7A5A10CB" w14:textId="37604502" w:rsidR="00430DA6" w:rsidRPr="00430DA6" w:rsidRDefault="00430DA6" w:rsidP="00430DA6">
      <w:pPr>
        <w:pStyle w:val="BodyText"/>
        <w:spacing w:before="121"/>
        <w:ind w:left="852" w:right="148" w:hanging="426"/>
        <w:jc w:val="both"/>
      </w:pPr>
      <w:r w:rsidRPr="00430DA6">
        <w:t>3.5</w:t>
      </w:r>
      <w:r w:rsidRPr="00430DA6">
        <w:tab/>
      </w:r>
      <w:r w:rsidRPr="00430DA6">
        <w:t>Overhead</w:t>
      </w:r>
      <w:r w:rsidRPr="00430DA6">
        <w:t xml:space="preserve"> power lines </w:t>
      </w:r>
      <w:r w:rsidRPr="00430DA6">
        <w:t>run north - south along the Macleay Road,</w:t>
      </w:r>
      <w:r w:rsidRPr="00430DA6">
        <w:t xml:space="preserve"> east - west passes through the site.</w:t>
      </w:r>
    </w:p>
    <w:p w14:paraId="28975C5B" w14:textId="77777777" w:rsidR="00430DA6" w:rsidRDefault="00430DA6" w:rsidP="00430DA6">
      <w:pPr>
        <w:pStyle w:val="BodyText"/>
        <w:spacing w:before="121"/>
        <w:ind w:left="852" w:right="148"/>
        <w:jc w:val="both"/>
        <w:rPr>
          <w:b/>
        </w:rPr>
      </w:pPr>
    </w:p>
    <w:p w14:paraId="455A33B1" w14:textId="21BDCCFE" w:rsidR="00430DA6" w:rsidRPr="00CE6927" w:rsidRDefault="00C7508F" w:rsidP="00430DA6">
      <w:pPr>
        <w:pStyle w:val="BodyText"/>
        <w:spacing w:before="121"/>
        <w:ind w:left="852" w:right="148"/>
        <w:jc w:val="both"/>
        <w:rPr>
          <w:b/>
        </w:rPr>
      </w:pPr>
      <w:r>
        <w:rPr>
          <w:b/>
        </w:rPr>
        <w:t>Figure 10</w:t>
      </w:r>
      <w:r w:rsidR="00430DA6" w:rsidRPr="00CE6927">
        <w:rPr>
          <w:b/>
        </w:rPr>
        <w:t xml:space="preserve"> – Looking north-west at proposed location of solar arrays</w:t>
      </w:r>
      <w:r w:rsidR="00430DA6" w:rsidRPr="00CE6927">
        <w:rPr>
          <w:rStyle w:val="FootnoteReference"/>
        </w:rPr>
        <w:footnoteReference w:id="11"/>
      </w:r>
    </w:p>
    <w:p w14:paraId="282976F2" w14:textId="3948D5DC" w:rsidR="00430DA6" w:rsidRPr="000E10C8" w:rsidRDefault="00430DA6" w:rsidP="00430DA6">
      <w:pPr>
        <w:pStyle w:val="BodyText"/>
        <w:spacing w:before="121"/>
        <w:ind w:left="852" w:right="148" w:hanging="426"/>
        <w:jc w:val="both"/>
        <w:rPr>
          <w:highlight w:val="yellow"/>
        </w:rPr>
      </w:pPr>
      <w:r w:rsidRPr="00430DA6">
        <w:rPr>
          <w:b/>
        </w:rPr>
        <w:drawing>
          <wp:anchor distT="0" distB="0" distL="114300" distR="114300" simplePos="0" relativeHeight="251694080" behindDoc="0" locked="0" layoutInCell="1" allowOverlap="1" wp14:anchorId="4CCE89CA" wp14:editId="5BB4D1C3">
            <wp:simplePos x="0" y="0"/>
            <wp:positionH relativeFrom="column">
              <wp:posOffset>544412</wp:posOffset>
            </wp:positionH>
            <wp:positionV relativeFrom="paragraph">
              <wp:posOffset>155968</wp:posOffset>
            </wp:positionV>
            <wp:extent cx="5132705" cy="2198370"/>
            <wp:effectExtent l="0" t="0" r="0" b="0"/>
            <wp:wrapThrough wrapText="bothSides">
              <wp:wrapPolygon edited="0">
                <wp:start x="0" y="0"/>
                <wp:lineTo x="0" y="21338"/>
                <wp:lineTo x="21485" y="21338"/>
                <wp:lineTo x="2148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32705" cy="2198370"/>
                    </a:xfrm>
                    <a:prstGeom prst="rect">
                      <a:avLst/>
                    </a:prstGeom>
                  </pic:spPr>
                </pic:pic>
              </a:graphicData>
            </a:graphic>
            <wp14:sizeRelH relativeFrom="page">
              <wp14:pctWidth>0</wp14:pctWidth>
            </wp14:sizeRelH>
            <wp14:sizeRelV relativeFrom="page">
              <wp14:pctHeight>0</wp14:pctHeight>
            </wp14:sizeRelV>
          </wp:anchor>
        </w:drawing>
      </w:r>
      <w:r w:rsidRPr="00CE6927">
        <w:drawing>
          <wp:anchor distT="0" distB="0" distL="114300" distR="114300" simplePos="0" relativeHeight="251692032" behindDoc="0" locked="0" layoutInCell="1" allowOverlap="1" wp14:anchorId="307DE45E" wp14:editId="06265AA3">
            <wp:simplePos x="0" y="0"/>
            <wp:positionH relativeFrom="column">
              <wp:posOffset>533400</wp:posOffset>
            </wp:positionH>
            <wp:positionV relativeFrom="paragraph">
              <wp:posOffset>-6209030</wp:posOffset>
            </wp:positionV>
            <wp:extent cx="5306060" cy="2288540"/>
            <wp:effectExtent l="0" t="0" r="8890" b="0"/>
            <wp:wrapThrough wrapText="bothSides">
              <wp:wrapPolygon edited="0">
                <wp:start x="0" y="0"/>
                <wp:lineTo x="0" y="21396"/>
                <wp:lineTo x="21559" y="21396"/>
                <wp:lineTo x="2155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06060" cy="2288540"/>
                    </a:xfrm>
                    <a:prstGeom prst="rect">
                      <a:avLst/>
                    </a:prstGeom>
                  </pic:spPr>
                </pic:pic>
              </a:graphicData>
            </a:graphic>
            <wp14:sizeRelH relativeFrom="margin">
              <wp14:pctWidth>0</wp14:pctWidth>
            </wp14:sizeRelH>
            <wp14:sizeRelV relativeFrom="margin">
              <wp14:pctHeight>0</wp14:pctHeight>
            </wp14:sizeRelV>
          </wp:anchor>
        </w:drawing>
      </w:r>
    </w:p>
    <w:p w14:paraId="08FB5782" w14:textId="768DCEF0" w:rsidR="00631719" w:rsidRPr="000E10C8" w:rsidRDefault="00631719">
      <w:pPr>
        <w:rPr>
          <w:rFonts w:ascii="Arial" w:hAnsi="Arial" w:cs="Arial"/>
          <w:b/>
          <w:highlight w:val="yellow"/>
          <w:lang w:eastAsia="en-AU"/>
        </w:rPr>
      </w:pPr>
    </w:p>
    <w:p w14:paraId="20D717B4" w14:textId="14A7D6AF" w:rsidR="00631719" w:rsidRPr="000E10C8" w:rsidRDefault="00631719">
      <w:pPr>
        <w:rPr>
          <w:rFonts w:ascii="Arial" w:hAnsi="Arial" w:cs="Arial"/>
          <w:b/>
          <w:highlight w:val="yellow"/>
          <w:lang w:eastAsia="en-AU"/>
        </w:rPr>
      </w:pPr>
    </w:p>
    <w:p w14:paraId="05E3AE0D" w14:textId="082FB910" w:rsidR="00631719" w:rsidRPr="000E10C8" w:rsidRDefault="00631719">
      <w:pPr>
        <w:rPr>
          <w:rFonts w:ascii="Arial" w:hAnsi="Arial" w:cs="Arial"/>
          <w:b/>
          <w:highlight w:val="yellow"/>
          <w:lang w:eastAsia="en-AU"/>
        </w:rPr>
      </w:pPr>
    </w:p>
    <w:p w14:paraId="29DB607F" w14:textId="4F5D0C13" w:rsidR="00631719" w:rsidRPr="000E10C8" w:rsidRDefault="00631719">
      <w:pPr>
        <w:rPr>
          <w:rFonts w:ascii="Arial" w:hAnsi="Arial" w:cs="Arial"/>
          <w:b/>
          <w:highlight w:val="yellow"/>
          <w:lang w:eastAsia="en-AU"/>
        </w:rPr>
      </w:pPr>
    </w:p>
    <w:p w14:paraId="3FA51F3A" w14:textId="7711425E" w:rsidR="00631719" w:rsidRPr="000E10C8" w:rsidRDefault="00631719">
      <w:pPr>
        <w:rPr>
          <w:rFonts w:ascii="Arial" w:hAnsi="Arial" w:cs="Arial"/>
          <w:b/>
          <w:highlight w:val="yellow"/>
          <w:lang w:eastAsia="en-AU"/>
        </w:rPr>
      </w:pPr>
    </w:p>
    <w:p w14:paraId="6C2C12F9" w14:textId="35EF0E39" w:rsidR="00631719" w:rsidRPr="000E10C8" w:rsidRDefault="00631719">
      <w:pPr>
        <w:rPr>
          <w:rFonts w:ascii="Arial" w:hAnsi="Arial" w:cs="Arial"/>
          <w:b/>
          <w:highlight w:val="yellow"/>
          <w:lang w:eastAsia="en-AU"/>
        </w:rPr>
      </w:pPr>
    </w:p>
    <w:p w14:paraId="2F018423" w14:textId="77777777" w:rsidR="00631719" w:rsidRPr="000E10C8" w:rsidRDefault="00631719">
      <w:pPr>
        <w:rPr>
          <w:rFonts w:ascii="Arial" w:hAnsi="Arial" w:cs="Arial"/>
          <w:b/>
          <w:highlight w:val="yellow"/>
          <w:lang w:eastAsia="en-AU"/>
        </w:rPr>
      </w:pPr>
    </w:p>
    <w:p w14:paraId="43B4C19D" w14:textId="73BE3EFB" w:rsidR="00A8209E" w:rsidRPr="00223A5D" w:rsidRDefault="00A8209E" w:rsidP="00A8209E">
      <w:pPr>
        <w:pBdr>
          <w:bottom w:val="single" w:sz="4" w:space="1" w:color="auto"/>
        </w:pBdr>
        <w:tabs>
          <w:tab w:val="left" w:pos="7485"/>
        </w:tabs>
        <w:spacing w:before="120" w:after="0" w:line="240" w:lineRule="auto"/>
        <w:ind w:left="426" w:right="23"/>
        <w:jc w:val="both"/>
        <w:rPr>
          <w:rFonts w:ascii="Arial" w:hAnsi="Arial" w:cs="Arial"/>
          <w:b/>
          <w:lang w:eastAsia="en-AU"/>
        </w:rPr>
      </w:pPr>
      <w:r w:rsidRPr="00223A5D">
        <w:rPr>
          <w:rFonts w:ascii="Arial" w:hAnsi="Arial" w:cs="Arial"/>
          <w:b/>
          <w:lang w:eastAsia="en-AU"/>
        </w:rPr>
        <w:lastRenderedPageBreak/>
        <w:t>PART 4: STATUTORY CONSIDERATIONS</w:t>
      </w:r>
    </w:p>
    <w:p w14:paraId="08747C14" w14:textId="77777777" w:rsidR="00A8209E" w:rsidRPr="00223A5D" w:rsidRDefault="00A8209E" w:rsidP="00A8209E">
      <w:pPr>
        <w:tabs>
          <w:tab w:val="left" w:pos="7485"/>
        </w:tabs>
        <w:spacing w:after="0" w:line="240" w:lineRule="auto"/>
        <w:ind w:right="23"/>
        <w:rPr>
          <w:rFonts w:ascii="Arial" w:hAnsi="Arial" w:cs="Arial"/>
          <w:b/>
          <w:lang w:eastAsia="en-AU"/>
        </w:rPr>
      </w:pPr>
    </w:p>
    <w:p w14:paraId="1F283588" w14:textId="201B42A5" w:rsidR="001F22A0" w:rsidRPr="00223A5D" w:rsidRDefault="00A8209E" w:rsidP="00EE6BD8">
      <w:pPr>
        <w:pStyle w:val="BodyText"/>
        <w:spacing w:before="119"/>
        <w:ind w:left="1296" w:right="145" w:hanging="870"/>
        <w:jc w:val="both"/>
        <w:rPr>
          <w:spacing w:val="-12"/>
        </w:rPr>
      </w:pPr>
      <w:r w:rsidRPr="00223A5D">
        <w:t>4.1</w:t>
      </w:r>
      <w:r w:rsidRPr="00223A5D">
        <w:tab/>
      </w:r>
      <w:r w:rsidR="00B11806" w:rsidRPr="00223A5D">
        <w:rPr>
          <w:bCs/>
        </w:rPr>
        <w:t xml:space="preserve">Section 4.15(1) </w:t>
      </w:r>
      <w:r w:rsidR="00B51F00" w:rsidRPr="00223A5D">
        <w:rPr>
          <w:bCs/>
        </w:rPr>
        <w:t xml:space="preserve">of the </w:t>
      </w:r>
      <w:r w:rsidR="000208C1" w:rsidRPr="00223A5D">
        <w:rPr>
          <w:bCs/>
          <w:i/>
          <w:iCs/>
        </w:rPr>
        <w:t>Environmental Planning and Assessment Act 1979</w:t>
      </w:r>
      <w:r w:rsidR="000208C1" w:rsidRPr="00223A5D">
        <w:rPr>
          <w:bCs/>
        </w:rPr>
        <w:t xml:space="preserve"> (</w:t>
      </w:r>
      <w:r w:rsidR="00365439" w:rsidRPr="00223A5D">
        <w:rPr>
          <w:bCs/>
        </w:rPr>
        <w:t>‘</w:t>
      </w:r>
      <w:r w:rsidR="000208C1" w:rsidRPr="00223A5D">
        <w:rPr>
          <w:bCs/>
        </w:rPr>
        <w:t>EP&amp;A Act</w:t>
      </w:r>
      <w:r w:rsidR="00365439" w:rsidRPr="00223A5D">
        <w:rPr>
          <w:bCs/>
        </w:rPr>
        <w:t>’</w:t>
      </w:r>
      <w:r w:rsidR="000208C1" w:rsidRPr="00223A5D">
        <w:rPr>
          <w:bCs/>
        </w:rPr>
        <w:t>)</w:t>
      </w:r>
      <w:r w:rsidR="00E10FEE" w:rsidRPr="00223A5D">
        <w:rPr>
          <w:bCs/>
        </w:rPr>
        <w:t xml:space="preserve"> </w:t>
      </w:r>
      <w:r w:rsidR="00365439" w:rsidRPr="00223A5D">
        <w:rPr>
          <w:bCs/>
        </w:rPr>
        <w:t xml:space="preserve">outlines the matters </w:t>
      </w:r>
      <w:r w:rsidR="00A26512" w:rsidRPr="00223A5D">
        <w:rPr>
          <w:bCs/>
        </w:rPr>
        <w:t>which the consent authority must take into c</w:t>
      </w:r>
      <w:r w:rsidR="0073642E" w:rsidRPr="00223A5D">
        <w:rPr>
          <w:bCs/>
        </w:rPr>
        <w:t>onsideration when</w:t>
      </w:r>
      <w:r w:rsidR="00365439" w:rsidRPr="00223A5D">
        <w:rPr>
          <w:bCs/>
        </w:rPr>
        <w:t xml:space="preserve"> determining a development application. </w:t>
      </w:r>
      <w:r w:rsidR="00A26512" w:rsidRPr="00223A5D">
        <w:rPr>
          <w:bCs/>
        </w:rPr>
        <w:t>These</w:t>
      </w:r>
      <w:r w:rsidR="00365439" w:rsidRPr="00223A5D">
        <w:rPr>
          <w:bCs/>
        </w:rPr>
        <w:t xml:space="preserve"> matters as are of relevance to the development application</w:t>
      </w:r>
      <w:r w:rsidR="00A26512" w:rsidRPr="00223A5D">
        <w:rPr>
          <w:bCs/>
        </w:rPr>
        <w:t xml:space="preserve"> include the following</w:t>
      </w:r>
      <w:r w:rsidR="00365439" w:rsidRPr="00223A5D">
        <w:rPr>
          <w:bCs/>
        </w:rPr>
        <w:t>:</w:t>
      </w:r>
    </w:p>
    <w:p w14:paraId="05EA3C8E" w14:textId="0621C1AC" w:rsidR="00365439" w:rsidRPr="00223A5D" w:rsidRDefault="00365439" w:rsidP="00365439">
      <w:pPr>
        <w:tabs>
          <w:tab w:val="left" w:pos="709"/>
          <w:tab w:val="left" w:pos="1560"/>
        </w:tabs>
        <w:spacing w:after="0" w:line="240" w:lineRule="auto"/>
        <w:ind w:right="23"/>
        <w:jc w:val="both"/>
        <w:rPr>
          <w:rFonts w:ascii="Arial" w:hAnsi="Arial" w:cs="Arial"/>
          <w:bCs/>
          <w:i/>
          <w:lang w:eastAsia="en-AU"/>
        </w:rPr>
      </w:pPr>
    </w:p>
    <w:p w14:paraId="237A6E5D" w14:textId="77777777" w:rsidR="00A8209E" w:rsidRPr="00223A5D"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223A5D">
        <w:rPr>
          <w:rFonts w:ascii="Arial" w:hAnsi="Arial" w:cs="Arial"/>
          <w:bCs/>
          <w:i/>
          <w:lang w:eastAsia="en-AU"/>
        </w:rPr>
        <w:t>the provisions of</w:t>
      </w:r>
      <w:r w:rsidR="00A35706" w:rsidRPr="00223A5D">
        <w:rPr>
          <w:rFonts w:ascii="Arial" w:hAnsi="Arial" w:cs="Arial"/>
          <w:bCs/>
          <w:i/>
          <w:lang w:eastAsia="en-AU"/>
        </w:rPr>
        <w:t xml:space="preserve"> </w:t>
      </w:r>
      <w:r w:rsidR="001E2DFE" w:rsidRPr="00223A5D">
        <w:rPr>
          <w:rFonts w:ascii="Arial" w:hAnsi="Arial" w:cs="Arial"/>
          <w:bCs/>
          <w:i/>
          <w:lang w:eastAsia="en-AU"/>
        </w:rPr>
        <w:t xml:space="preserve">any environmental planning </w:t>
      </w:r>
      <w:r w:rsidR="00A35706" w:rsidRPr="00223A5D">
        <w:rPr>
          <w:rFonts w:ascii="Arial" w:hAnsi="Arial" w:cs="Arial"/>
          <w:bCs/>
          <w:i/>
          <w:lang w:eastAsia="en-AU"/>
        </w:rPr>
        <w:t xml:space="preserve">instrument, </w:t>
      </w:r>
      <w:r w:rsidR="001E2DFE" w:rsidRPr="00223A5D">
        <w:rPr>
          <w:rFonts w:ascii="Arial" w:hAnsi="Arial" w:cs="Arial"/>
          <w:bCs/>
          <w:i/>
          <w:lang w:eastAsia="en-AU"/>
        </w:rPr>
        <w:t>proposed instrument</w:t>
      </w:r>
      <w:r w:rsidR="00663D63" w:rsidRPr="00223A5D">
        <w:rPr>
          <w:rFonts w:ascii="Arial" w:hAnsi="Arial" w:cs="Arial"/>
          <w:bCs/>
          <w:i/>
          <w:lang w:eastAsia="en-AU"/>
        </w:rPr>
        <w:t xml:space="preserve">, </w:t>
      </w:r>
      <w:r w:rsidR="001E2DFE" w:rsidRPr="00223A5D">
        <w:rPr>
          <w:rFonts w:ascii="Arial" w:hAnsi="Arial" w:cs="Arial"/>
          <w:bCs/>
          <w:i/>
          <w:lang w:eastAsia="en-AU"/>
        </w:rPr>
        <w:t xml:space="preserve">development control plan, </w:t>
      </w:r>
      <w:r w:rsidR="00663D63" w:rsidRPr="00223A5D">
        <w:rPr>
          <w:rFonts w:ascii="Arial" w:hAnsi="Arial" w:cs="Arial"/>
          <w:bCs/>
          <w:i/>
          <w:lang w:eastAsia="en-AU"/>
        </w:rPr>
        <w:t xml:space="preserve">planning agreement </w:t>
      </w:r>
      <w:r w:rsidR="00637886" w:rsidRPr="00223A5D">
        <w:rPr>
          <w:rFonts w:ascii="Arial" w:hAnsi="Arial" w:cs="Arial"/>
          <w:bCs/>
          <w:i/>
          <w:lang w:eastAsia="en-AU"/>
        </w:rPr>
        <w:t>and</w:t>
      </w:r>
      <w:r w:rsidR="0019024C" w:rsidRPr="00223A5D">
        <w:rPr>
          <w:rFonts w:ascii="Arial" w:hAnsi="Arial" w:cs="Arial"/>
          <w:bCs/>
          <w:i/>
          <w:lang w:eastAsia="en-AU"/>
        </w:rPr>
        <w:t xml:space="preserve"> </w:t>
      </w:r>
      <w:r w:rsidR="001E2DFE" w:rsidRPr="00223A5D">
        <w:rPr>
          <w:rFonts w:ascii="Arial" w:hAnsi="Arial" w:cs="Arial"/>
          <w:bCs/>
          <w:i/>
          <w:lang w:eastAsia="en-AU"/>
        </w:rPr>
        <w:t>the regulations</w:t>
      </w:r>
    </w:p>
    <w:p w14:paraId="54147D5D" w14:textId="77777777" w:rsidR="00A8209E" w:rsidRPr="00223A5D"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223A5D">
        <w:rPr>
          <w:rFonts w:ascii="Arial" w:hAnsi="Arial" w:cs="Arial"/>
          <w:bCs/>
          <w:i/>
          <w:lang w:eastAsia="en-AU"/>
        </w:rPr>
        <w:t>the likely impacts of that development, including environmental impacts on both the natural and built environments, and social and economic impacts in the locality,</w:t>
      </w:r>
    </w:p>
    <w:p w14:paraId="1C7ACDDB" w14:textId="77777777" w:rsidR="00A8209E" w:rsidRPr="00223A5D"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223A5D">
        <w:rPr>
          <w:rFonts w:ascii="Arial" w:hAnsi="Arial" w:cs="Arial"/>
          <w:bCs/>
          <w:i/>
          <w:lang w:eastAsia="en-AU"/>
        </w:rPr>
        <w:t>the suitability of the site for the development,</w:t>
      </w:r>
    </w:p>
    <w:p w14:paraId="365E70A0" w14:textId="77777777" w:rsidR="00A8209E" w:rsidRPr="00223A5D"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223A5D">
        <w:rPr>
          <w:rFonts w:ascii="Arial" w:hAnsi="Arial" w:cs="Arial"/>
          <w:bCs/>
          <w:i/>
          <w:lang w:eastAsia="en-AU"/>
        </w:rPr>
        <w:t>any submissions made in accordance with this Act or the regulations,</w:t>
      </w:r>
    </w:p>
    <w:p w14:paraId="7767400C" w14:textId="74DF521F" w:rsidR="002117C9" w:rsidRPr="00223A5D" w:rsidRDefault="00D67922"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223A5D">
        <w:rPr>
          <w:rFonts w:ascii="Arial" w:hAnsi="Arial" w:cs="Arial"/>
          <w:bCs/>
          <w:i/>
          <w:lang w:eastAsia="en-AU"/>
        </w:rPr>
        <w:t>t</w:t>
      </w:r>
      <w:r w:rsidR="002117C9" w:rsidRPr="00223A5D">
        <w:rPr>
          <w:rFonts w:ascii="Arial" w:hAnsi="Arial" w:cs="Arial"/>
          <w:bCs/>
          <w:i/>
          <w:lang w:eastAsia="en-AU"/>
        </w:rPr>
        <w:t>he public interest.</w:t>
      </w:r>
    </w:p>
    <w:p w14:paraId="580F8BCB" w14:textId="6AEF1668" w:rsidR="00365439" w:rsidRPr="00223A5D" w:rsidRDefault="00365439" w:rsidP="00365439">
      <w:pPr>
        <w:tabs>
          <w:tab w:val="left" w:pos="709"/>
          <w:tab w:val="left" w:pos="1560"/>
        </w:tabs>
        <w:spacing w:after="0" w:line="240" w:lineRule="auto"/>
        <w:ind w:right="23"/>
        <w:jc w:val="both"/>
        <w:rPr>
          <w:rFonts w:ascii="Arial" w:hAnsi="Arial" w:cs="Arial"/>
          <w:bCs/>
          <w:lang w:eastAsia="en-AU"/>
        </w:rPr>
      </w:pPr>
    </w:p>
    <w:p w14:paraId="713B8838" w14:textId="77777777" w:rsidR="00FF178E" w:rsidRPr="00223A5D" w:rsidRDefault="00FF178E" w:rsidP="00365439">
      <w:pPr>
        <w:tabs>
          <w:tab w:val="left" w:pos="709"/>
          <w:tab w:val="left" w:pos="1560"/>
        </w:tabs>
        <w:spacing w:after="0" w:line="240" w:lineRule="auto"/>
        <w:ind w:right="23"/>
        <w:jc w:val="both"/>
        <w:rPr>
          <w:rFonts w:ascii="Arial" w:hAnsi="Arial" w:cs="Arial"/>
          <w:bCs/>
          <w:lang w:eastAsia="en-AU"/>
        </w:rPr>
      </w:pPr>
    </w:p>
    <w:p w14:paraId="38704597" w14:textId="77777777" w:rsidR="00EE6BD8" w:rsidRPr="00223A5D" w:rsidRDefault="00A8209E" w:rsidP="00EE6BD8">
      <w:pPr>
        <w:tabs>
          <w:tab w:val="left" w:pos="709"/>
          <w:tab w:val="left" w:pos="1560"/>
        </w:tabs>
        <w:spacing w:after="0" w:line="240" w:lineRule="auto"/>
        <w:ind w:left="1437" w:right="23" w:hanging="1437"/>
        <w:jc w:val="both"/>
        <w:rPr>
          <w:rFonts w:ascii="Arial" w:hAnsi="Arial" w:cs="Arial"/>
          <w:bCs/>
          <w:lang w:eastAsia="en-AU"/>
        </w:rPr>
      </w:pPr>
      <w:r w:rsidRPr="00223A5D">
        <w:rPr>
          <w:rFonts w:ascii="Arial" w:hAnsi="Arial" w:cs="Arial"/>
          <w:bCs/>
          <w:lang w:eastAsia="en-AU"/>
        </w:rPr>
        <w:tab/>
      </w:r>
      <w:r w:rsidR="00EE6BD8" w:rsidRPr="00223A5D">
        <w:rPr>
          <w:rFonts w:ascii="Arial" w:hAnsi="Arial" w:cs="Arial"/>
          <w:bCs/>
          <w:lang w:eastAsia="en-AU"/>
        </w:rPr>
        <w:t>4.2</w:t>
      </w:r>
      <w:r w:rsidR="00EE6BD8" w:rsidRPr="00223A5D">
        <w:rPr>
          <w:rFonts w:ascii="Arial" w:hAnsi="Arial" w:cs="Arial"/>
          <w:bCs/>
          <w:lang w:eastAsia="en-AU"/>
        </w:rPr>
        <w:tab/>
        <w:t>The proposed development does not fall within the categories of</w:t>
      </w:r>
      <w:r w:rsidR="005A3EDD" w:rsidRPr="00223A5D">
        <w:rPr>
          <w:rFonts w:ascii="Arial" w:hAnsi="Arial" w:cs="Arial"/>
          <w:bCs/>
          <w:lang w:eastAsia="en-AU"/>
        </w:rPr>
        <w:t xml:space="preserve"> designated </w:t>
      </w:r>
      <w:r w:rsidR="00EE6BD8" w:rsidRPr="00223A5D">
        <w:rPr>
          <w:rFonts w:ascii="Arial" w:hAnsi="Arial" w:cs="Arial"/>
          <w:bCs/>
          <w:lang w:eastAsia="en-AU"/>
        </w:rPr>
        <w:t xml:space="preserve">or integrated </w:t>
      </w:r>
      <w:r w:rsidR="005A3EDD" w:rsidRPr="00223A5D">
        <w:rPr>
          <w:rFonts w:ascii="Arial" w:hAnsi="Arial" w:cs="Arial"/>
          <w:bCs/>
          <w:lang w:eastAsia="en-AU"/>
        </w:rPr>
        <w:t xml:space="preserve">development and there are no </w:t>
      </w:r>
      <w:r w:rsidR="00EE6BD8" w:rsidRPr="00223A5D">
        <w:rPr>
          <w:rFonts w:ascii="Arial" w:hAnsi="Arial" w:cs="Arial"/>
          <w:bCs/>
          <w:lang w:eastAsia="en-AU"/>
        </w:rPr>
        <w:t>concurrence authorities.</w:t>
      </w:r>
    </w:p>
    <w:p w14:paraId="5FBE1B76" w14:textId="3DF10111" w:rsidR="00EE6BD8" w:rsidRPr="000E10C8" w:rsidRDefault="00EE6BD8" w:rsidP="00EE6BD8">
      <w:pPr>
        <w:tabs>
          <w:tab w:val="left" w:pos="709"/>
          <w:tab w:val="left" w:pos="1560"/>
        </w:tabs>
        <w:spacing w:after="0" w:line="240" w:lineRule="auto"/>
        <w:ind w:left="1437" w:right="23" w:hanging="1437"/>
        <w:jc w:val="both"/>
        <w:rPr>
          <w:rFonts w:ascii="Arial" w:hAnsi="Arial" w:cs="Arial"/>
          <w:bCs/>
          <w:highlight w:val="yellow"/>
          <w:lang w:eastAsia="en-AU"/>
        </w:rPr>
      </w:pPr>
    </w:p>
    <w:p w14:paraId="61C2CDE1" w14:textId="77777777" w:rsidR="00FF178E" w:rsidRPr="00223A5D" w:rsidRDefault="00FF178E" w:rsidP="00EE6BD8">
      <w:pPr>
        <w:tabs>
          <w:tab w:val="left" w:pos="709"/>
          <w:tab w:val="left" w:pos="1560"/>
        </w:tabs>
        <w:spacing w:after="0" w:line="240" w:lineRule="auto"/>
        <w:ind w:left="1437" w:right="23" w:hanging="1437"/>
        <w:jc w:val="both"/>
        <w:rPr>
          <w:rFonts w:ascii="Arial" w:hAnsi="Arial" w:cs="Arial"/>
          <w:bCs/>
          <w:lang w:eastAsia="en-AU"/>
        </w:rPr>
      </w:pPr>
    </w:p>
    <w:p w14:paraId="0AEF6780" w14:textId="0A1770A9" w:rsidR="00C9463A" w:rsidRPr="00223A5D" w:rsidRDefault="00EE6BD8" w:rsidP="00EE6BD8">
      <w:pPr>
        <w:tabs>
          <w:tab w:val="left" w:pos="709"/>
          <w:tab w:val="left" w:pos="1560"/>
        </w:tabs>
        <w:spacing w:after="0" w:line="240" w:lineRule="auto"/>
        <w:ind w:left="1437" w:right="23" w:hanging="1437"/>
        <w:jc w:val="both"/>
        <w:rPr>
          <w:rFonts w:ascii="Arial" w:hAnsi="Arial" w:cs="Arial"/>
          <w:bCs/>
          <w:lang w:eastAsia="en-AU"/>
        </w:rPr>
      </w:pPr>
      <w:r w:rsidRPr="00223A5D">
        <w:rPr>
          <w:rFonts w:ascii="Arial" w:hAnsi="Arial" w:cs="Arial"/>
          <w:bCs/>
          <w:lang w:eastAsia="en-AU"/>
        </w:rPr>
        <w:tab/>
        <w:t>4.3</w:t>
      </w:r>
      <w:r w:rsidRPr="00223A5D">
        <w:rPr>
          <w:rFonts w:ascii="Arial" w:hAnsi="Arial" w:cs="Arial"/>
          <w:bCs/>
          <w:lang w:eastAsia="en-AU"/>
        </w:rPr>
        <w:tab/>
      </w:r>
      <w:r w:rsidR="00C9463A" w:rsidRPr="00223A5D">
        <w:rPr>
          <w:rFonts w:ascii="Arial" w:hAnsi="Arial" w:cs="Arial"/>
          <w:bCs/>
          <w:lang w:eastAsia="en-AU"/>
        </w:rPr>
        <w:t xml:space="preserve">The </w:t>
      </w:r>
      <w:r w:rsidRPr="00223A5D">
        <w:rPr>
          <w:rFonts w:ascii="Arial" w:hAnsi="Arial" w:cs="Arial"/>
          <w:bCs/>
          <w:lang w:eastAsia="en-AU"/>
        </w:rPr>
        <w:t>following environmental planning instruments</w:t>
      </w:r>
      <w:r w:rsidR="004D4D59" w:rsidRPr="00223A5D">
        <w:rPr>
          <w:rFonts w:ascii="Arial" w:hAnsi="Arial" w:cs="Arial"/>
          <w:bCs/>
          <w:lang w:eastAsia="en-AU"/>
        </w:rPr>
        <w:t xml:space="preserve"> </w:t>
      </w:r>
      <w:r w:rsidRPr="00223A5D">
        <w:rPr>
          <w:rFonts w:ascii="Arial" w:hAnsi="Arial" w:cs="Arial"/>
          <w:bCs/>
          <w:lang w:eastAsia="en-AU"/>
        </w:rPr>
        <w:t xml:space="preserve">have been deemed </w:t>
      </w:r>
      <w:r w:rsidR="00C9463A" w:rsidRPr="00223A5D">
        <w:rPr>
          <w:rFonts w:ascii="Arial" w:hAnsi="Arial" w:cs="Arial"/>
          <w:bCs/>
          <w:lang w:eastAsia="en-AU"/>
        </w:rPr>
        <w:t>relevant to this application</w:t>
      </w:r>
      <w:r w:rsidR="00D82466" w:rsidRPr="00223A5D">
        <w:rPr>
          <w:rFonts w:ascii="Arial" w:hAnsi="Arial" w:cs="Arial"/>
          <w:bCs/>
          <w:lang w:eastAsia="en-AU"/>
        </w:rPr>
        <w:t>:</w:t>
      </w:r>
      <w:r w:rsidR="000C1047" w:rsidRPr="00223A5D">
        <w:rPr>
          <w:rFonts w:ascii="Arial" w:hAnsi="Arial" w:cs="Arial"/>
          <w:bCs/>
          <w:lang w:eastAsia="en-AU"/>
        </w:rPr>
        <w:t xml:space="preserve"> </w:t>
      </w:r>
    </w:p>
    <w:p w14:paraId="0810FD2F" w14:textId="77777777" w:rsidR="005A3EDD" w:rsidRPr="00223A5D" w:rsidRDefault="005A3EDD" w:rsidP="00C9463A">
      <w:pPr>
        <w:tabs>
          <w:tab w:val="left" w:pos="7485"/>
        </w:tabs>
        <w:spacing w:before="120" w:after="0" w:line="240" w:lineRule="auto"/>
        <w:ind w:right="23"/>
        <w:jc w:val="both"/>
        <w:rPr>
          <w:rFonts w:ascii="Arial" w:hAnsi="Arial" w:cs="Arial"/>
          <w:bCs/>
          <w:lang w:eastAsia="en-AU"/>
        </w:rPr>
      </w:pPr>
    </w:p>
    <w:p w14:paraId="4C336FD2" w14:textId="77777777" w:rsidR="00D54643" w:rsidRPr="00223A5D" w:rsidRDefault="00D54643" w:rsidP="00A12DB6">
      <w:pPr>
        <w:pStyle w:val="BodyText"/>
        <w:numPr>
          <w:ilvl w:val="0"/>
          <w:numId w:val="2"/>
        </w:numPr>
        <w:rPr>
          <w:i/>
        </w:rPr>
      </w:pPr>
      <w:r w:rsidRPr="00223A5D">
        <w:rPr>
          <w:i/>
        </w:rPr>
        <w:t>State Environmental Planning Policy (Planning Systems) 2021</w:t>
      </w:r>
    </w:p>
    <w:p w14:paraId="6224FC6F" w14:textId="36FD984A" w:rsidR="004D5B32" w:rsidRPr="00223A5D" w:rsidRDefault="00EE6BD8" w:rsidP="00D54643">
      <w:pPr>
        <w:pStyle w:val="BodyText"/>
        <w:numPr>
          <w:ilvl w:val="0"/>
          <w:numId w:val="2"/>
        </w:numPr>
        <w:rPr>
          <w:i/>
        </w:rPr>
      </w:pPr>
      <w:r w:rsidRPr="00223A5D">
        <w:rPr>
          <w:i/>
        </w:rPr>
        <w:t>State Environmental Planning Policy (Transport and Infrastructure) 2021</w:t>
      </w:r>
    </w:p>
    <w:p w14:paraId="2B1C59B4" w14:textId="3ABD0003" w:rsidR="006A7B96" w:rsidRPr="00223A5D" w:rsidRDefault="006A7B96" w:rsidP="00A12DB6">
      <w:pPr>
        <w:pStyle w:val="BodyText"/>
        <w:numPr>
          <w:ilvl w:val="0"/>
          <w:numId w:val="2"/>
        </w:numPr>
        <w:rPr>
          <w:i/>
        </w:rPr>
      </w:pPr>
      <w:r w:rsidRPr="00223A5D">
        <w:rPr>
          <w:i/>
        </w:rPr>
        <w:t xml:space="preserve">State Environmental Planning Policy (Primary </w:t>
      </w:r>
      <w:r w:rsidR="00294F0D" w:rsidRPr="00223A5D">
        <w:rPr>
          <w:i/>
        </w:rPr>
        <w:t>Production) 2021</w:t>
      </w:r>
    </w:p>
    <w:p w14:paraId="7FB65086" w14:textId="4A59E9D0" w:rsidR="004D4D59" w:rsidRPr="00223A5D" w:rsidRDefault="004D4D59" w:rsidP="00A12DB6">
      <w:pPr>
        <w:pStyle w:val="BodyText"/>
        <w:numPr>
          <w:ilvl w:val="0"/>
          <w:numId w:val="2"/>
        </w:numPr>
        <w:rPr>
          <w:i/>
        </w:rPr>
      </w:pPr>
      <w:r w:rsidRPr="00223A5D">
        <w:rPr>
          <w:i/>
        </w:rPr>
        <w:t>Riverina Murray Regional Plan 2036</w:t>
      </w:r>
    </w:p>
    <w:p w14:paraId="0B2D66B9" w14:textId="77777777" w:rsidR="00D54643" w:rsidRPr="00223A5D" w:rsidRDefault="00D54643" w:rsidP="00D54643">
      <w:pPr>
        <w:pStyle w:val="BodyText"/>
        <w:numPr>
          <w:ilvl w:val="0"/>
          <w:numId w:val="2"/>
        </w:numPr>
        <w:rPr>
          <w:i/>
        </w:rPr>
      </w:pPr>
      <w:r w:rsidRPr="00223A5D">
        <w:rPr>
          <w:i/>
        </w:rPr>
        <w:t>Murrumbidgee Local Environmental Plan 2013</w:t>
      </w:r>
    </w:p>
    <w:p w14:paraId="317225F2" w14:textId="77777777" w:rsidR="00D54643" w:rsidRPr="00223A5D" w:rsidRDefault="00D54643" w:rsidP="00D54643">
      <w:pPr>
        <w:pStyle w:val="BodyText"/>
        <w:ind w:left="1797"/>
        <w:rPr>
          <w:i/>
        </w:rPr>
      </w:pPr>
    </w:p>
    <w:p w14:paraId="007F6E4C" w14:textId="77777777" w:rsidR="00FE7FF9" w:rsidRPr="00223A5D" w:rsidRDefault="00FE7FF9" w:rsidP="00C25B74">
      <w:pPr>
        <w:shd w:val="clear" w:color="auto" w:fill="FFFFFF"/>
        <w:spacing w:after="0" w:line="240" w:lineRule="auto"/>
        <w:ind w:right="-23"/>
        <w:rPr>
          <w:rFonts w:ascii="Arial" w:hAnsi="Arial" w:cs="Arial"/>
          <w:lang w:eastAsia="en-GB"/>
        </w:rPr>
      </w:pPr>
    </w:p>
    <w:p w14:paraId="31637FDA" w14:textId="68FA9A03" w:rsidR="00D54643" w:rsidRPr="00223A5D" w:rsidRDefault="00D54643" w:rsidP="00D54643">
      <w:pPr>
        <w:pStyle w:val="BodyText"/>
        <w:spacing w:line="276" w:lineRule="auto"/>
        <w:ind w:left="1440" w:right="143" w:hanging="720"/>
        <w:jc w:val="both"/>
        <w:rPr>
          <w:bCs/>
          <w:lang w:eastAsia="en-GB"/>
        </w:rPr>
      </w:pPr>
      <w:r w:rsidRPr="00223A5D">
        <w:rPr>
          <w:lang w:eastAsia="en-GB"/>
        </w:rPr>
        <w:t>4.4</w:t>
      </w:r>
      <w:r w:rsidRPr="00223A5D">
        <w:rPr>
          <w:i/>
          <w:lang w:eastAsia="en-GB"/>
        </w:rPr>
        <w:tab/>
      </w:r>
      <w:r w:rsidR="00FE7FF9" w:rsidRPr="00223A5D">
        <w:rPr>
          <w:i/>
          <w:lang w:eastAsia="en-GB"/>
        </w:rPr>
        <w:t>State Environmental Planning Policy (</w:t>
      </w:r>
      <w:r w:rsidRPr="00223A5D">
        <w:rPr>
          <w:i/>
          <w:lang w:eastAsia="en-GB"/>
        </w:rPr>
        <w:t>Planning Systems</w:t>
      </w:r>
      <w:r w:rsidR="00FE7FF9" w:rsidRPr="00223A5D">
        <w:rPr>
          <w:i/>
          <w:lang w:eastAsia="en-GB"/>
        </w:rPr>
        <w:t>) 2011</w:t>
      </w:r>
      <w:r w:rsidR="00FE7FF9" w:rsidRPr="00223A5D">
        <w:rPr>
          <w:lang w:eastAsia="en-GB"/>
        </w:rPr>
        <w:t xml:space="preserve"> applies to the proposal as it identifies if development is regionally signif</w:t>
      </w:r>
      <w:r w:rsidRPr="00223A5D">
        <w:rPr>
          <w:lang w:eastAsia="en-GB"/>
        </w:rPr>
        <w:t xml:space="preserve">icant development as the proposed CIV threshold identified in </w:t>
      </w:r>
      <w:r w:rsidRPr="00223A5D">
        <w:rPr>
          <w:bCs/>
          <w:lang w:eastAsia="en-GB"/>
        </w:rPr>
        <w:t>Schedule 6, c</w:t>
      </w:r>
      <w:r w:rsidR="003B512A" w:rsidRPr="00223A5D">
        <w:rPr>
          <w:bCs/>
          <w:lang w:eastAsia="en-GB"/>
        </w:rPr>
        <w:t>lause 5 of PS-</w:t>
      </w:r>
      <w:r w:rsidRPr="00223A5D">
        <w:rPr>
          <w:bCs/>
          <w:lang w:eastAsia="en-GB"/>
        </w:rPr>
        <w:t>S</w:t>
      </w:r>
      <w:r w:rsidR="003B512A" w:rsidRPr="00223A5D">
        <w:rPr>
          <w:bCs/>
          <w:lang w:eastAsia="en-GB"/>
        </w:rPr>
        <w:t>EPP</w:t>
      </w:r>
      <w:r w:rsidRPr="00223A5D">
        <w:rPr>
          <w:bCs/>
          <w:lang w:eastAsia="en-GB"/>
        </w:rPr>
        <w:t xml:space="preserve"> has been exceeded. As a result, the application is to be referred to and determined by the W</w:t>
      </w:r>
      <w:r w:rsidR="003B512A" w:rsidRPr="00223A5D">
        <w:rPr>
          <w:bCs/>
          <w:lang w:eastAsia="en-GB"/>
        </w:rPr>
        <w:t>JRPP</w:t>
      </w:r>
      <w:r w:rsidRPr="00223A5D">
        <w:rPr>
          <w:bCs/>
          <w:lang w:eastAsia="en-GB"/>
        </w:rPr>
        <w:t>.</w:t>
      </w:r>
    </w:p>
    <w:p w14:paraId="7C9DC7F4" w14:textId="77777777" w:rsidR="00D54643" w:rsidRPr="00223A5D" w:rsidRDefault="00D54643" w:rsidP="00D54643">
      <w:pPr>
        <w:pStyle w:val="BodyText"/>
        <w:spacing w:line="276" w:lineRule="auto"/>
        <w:ind w:left="1440" w:right="143" w:hanging="720"/>
        <w:jc w:val="both"/>
        <w:rPr>
          <w:bCs/>
          <w:lang w:eastAsia="en-GB"/>
        </w:rPr>
      </w:pPr>
    </w:p>
    <w:p w14:paraId="318A5D13" w14:textId="1E260BF1" w:rsidR="00D54643" w:rsidRPr="00223A5D" w:rsidRDefault="00D54643" w:rsidP="00D54643">
      <w:pPr>
        <w:pStyle w:val="BodyText"/>
        <w:spacing w:line="276" w:lineRule="auto"/>
        <w:ind w:left="1440" w:right="143" w:hanging="720"/>
        <w:jc w:val="both"/>
        <w:rPr>
          <w:bCs/>
          <w:lang w:eastAsia="en-GB"/>
        </w:rPr>
      </w:pPr>
      <w:r w:rsidRPr="00223A5D">
        <w:rPr>
          <w:bCs/>
          <w:lang w:eastAsia="en-GB"/>
        </w:rPr>
        <w:t>4.5</w:t>
      </w:r>
      <w:r w:rsidRPr="00223A5D">
        <w:rPr>
          <w:bCs/>
          <w:lang w:eastAsia="en-GB"/>
        </w:rPr>
        <w:tab/>
      </w:r>
      <w:r w:rsidRPr="00223A5D">
        <w:rPr>
          <w:i/>
        </w:rPr>
        <w:t>State Environmental Planning Policy (Transport and Infrastructure) SEPP</w:t>
      </w:r>
      <w:r w:rsidRPr="00223A5D">
        <w:t xml:space="preserve"> </w:t>
      </w:r>
    </w:p>
    <w:p w14:paraId="2421814A" w14:textId="77777777" w:rsidR="00D54643" w:rsidRPr="00223A5D" w:rsidRDefault="00D54643" w:rsidP="00D54643">
      <w:pPr>
        <w:pStyle w:val="BodyText"/>
        <w:spacing w:before="2"/>
        <w:ind w:right="144"/>
        <w:jc w:val="both"/>
      </w:pPr>
    </w:p>
    <w:p w14:paraId="7BE2843F" w14:textId="481167A3" w:rsidR="00B94E58" w:rsidRPr="00223A5D" w:rsidRDefault="00D54643" w:rsidP="00B94E58">
      <w:pPr>
        <w:pStyle w:val="BodyText"/>
        <w:spacing w:before="2"/>
        <w:ind w:left="1440" w:right="144" w:hanging="720"/>
        <w:jc w:val="both"/>
      </w:pPr>
      <w:r w:rsidRPr="00223A5D">
        <w:t>4.6</w:t>
      </w:r>
      <w:r w:rsidRPr="00223A5D">
        <w:tab/>
        <w:t xml:space="preserve">Part 2.33, Division 4 Clause 2.36 (1)(b) of the </w:t>
      </w:r>
      <w:r w:rsidRPr="00223A5D">
        <w:rPr>
          <w:i/>
        </w:rPr>
        <w:t>State Environmental Planning Policy (Transport and Infrastructure)</w:t>
      </w:r>
      <w:r w:rsidRPr="00223A5D">
        <w:t xml:space="preserve"> enables development for the purpose of an electricity generating works to be carried out with development consent in a prescribed rural zone. Accordingly, the proposed solar farm (which is a photovoltaic</w:t>
      </w:r>
      <w:r w:rsidRPr="00223A5D">
        <w:rPr>
          <w:spacing w:val="-17"/>
        </w:rPr>
        <w:t xml:space="preserve"> </w:t>
      </w:r>
      <w:r w:rsidRPr="00223A5D">
        <w:t>electricity</w:t>
      </w:r>
      <w:r w:rsidRPr="00223A5D">
        <w:rPr>
          <w:spacing w:val="-21"/>
        </w:rPr>
        <w:t xml:space="preserve"> </w:t>
      </w:r>
      <w:r w:rsidRPr="00223A5D">
        <w:t>generating</w:t>
      </w:r>
      <w:r w:rsidRPr="00223A5D">
        <w:rPr>
          <w:spacing w:val="-15"/>
        </w:rPr>
        <w:t xml:space="preserve"> </w:t>
      </w:r>
      <w:r w:rsidRPr="00223A5D">
        <w:t>system)</w:t>
      </w:r>
      <w:r w:rsidRPr="00223A5D">
        <w:rPr>
          <w:spacing w:val="-18"/>
        </w:rPr>
        <w:t xml:space="preserve"> </w:t>
      </w:r>
      <w:r w:rsidRPr="00223A5D">
        <w:t>is</w:t>
      </w:r>
      <w:r w:rsidRPr="00223A5D">
        <w:rPr>
          <w:spacing w:val="-17"/>
        </w:rPr>
        <w:t xml:space="preserve"> </w:t>
      </w:r>
      <w:r w:rsidRPr="00223A5D">
        <w:t>permissible</w:t>
      </w:r>
      <w:r w:rsidRPr="00223A5D">
        <w:rPr>
          <w:spacing w:val="-17"/>
        </w:rPr>
        <w:t xml:space="preserve"> </w:t>
      </w:r>
      <w:r w:rsidRPr="00223A5D">
        <w:t>with</w:t>
      </w:r>
      <w:r w:rsidRPr="00223A5D">
        <w:rPr>
          <w:spacing w:val="-17"/>
        </w:rPr>
        <w:t xml:space="preserve"> </w:t>
      </w:r>
      <w:r w:rsidRPr="00223A5D">
        <w:t>development</w:t>
      </w:r>
      <w:r w:rsidRPr="00223A5D">
        <w:rPr>
          <w:spacing w:val="-18"/>
        </w:rPr>
        <w:t xml:space="preserve"> </w:t>
      </w:r>
      <w:r w:rsidRPr="00223A5D">
        <w:t>approval.</w:t>
      </w:r>
    </w:p>
    <w:p w14:paraId="7687648D" w14:textId="77777777" w:rsidR="00B94E58" w:rsidRPr="000E10C8" w:rsidRDefault="00B94E58" w:rsidP="00B94E58">
      <w:pPr>
        <w:pStyle w:val="BodyText"/>
        <w:spacing w:before="2"/>
        <w:ind w:left="1440" w:right="144" w:hanging="720"/>
        <w:jc w:val="both"/>
        <w:rPr>
          <w:highlight w:val="yellow"/>
        </w:rPr>
      </w:pPr>
    </w:p>
    <w:p w14:paraId="2737BC0B" w14:textId="71FEB78F" w:rsidR="00B94E58" w:rsidRPr="00223A5D" w:rsidRDefault="00B94E58" w:rsidP="00B94E58">
      <w:pPr>
        <w:pStyle w:val="BodyText"/>
        <w:spacing w:before="2"/>
        <w:ind w:left="1440" w:right="144" w:hanging="720"/>
        <w:jc w:val="both"/>
      </w:pPr>
      <w:r w:rsidRPr="00223A5D">
        <w:t>4.7</w:t>
      </w:r>
      <w:r w:rsidRPr="00223A5D">
        <w:tab/>
      </w:r>
      <w:r w:rsidR="00D54643" w:rsidRPr="00223A5D">
        <w:t xml:space="preserve">Part </w:t>
      </w:r>
      <w:r w:rsidR="00693222" w:rsidRPr="00223A5D">
        <w:t>2.</w:t>
      </w:r>
      <w:r w:rsidR="00F64B03" w:rsidRPr="00223A5D">
        <w:t>3 Division 5, clause 2.48</w:t>
      </w:r>
      <w:r w:rsidR="003B512A" w:rsidRPr="00223A5D">
        <w:t xml:space="preserve"> of the T&amp;I-SEPP</w:t>
      </w:r>
      <w:r w:rsidR="00D54643" w:rsidRPr="00223A5D">
        <w:t xml:space="preserve"> requires consultation with Essential Energy as the proposal may impact electricity transmission or distribution. Given the type of the development and the proposed works, the electric</w:t>
      </w:r>
      <w:r w:rsidR="003B512A" w:rsidRPr="00223A5D">
        <w:t>ity supply authority, EE</w:t>
      </w:r>
      <w:r w:rsidR="00D54643" w:rsidRPr="00223A5D">
        <w:t>, were notified and provided with an opportunity to comment on the proposal.</w:t>
      </w:r>
      <w:r w:rsidRPr="00223A5D">
        <w:t xml:space="preserve"> Their comments are set out in </w:t>
      </w:r>
      <w:r w:rsidR="00A16E01" w:rsidRPr="00223A5D">
        <w:rPr>
          <w:b/>
        </w:rPr>
        <w:t>Schedule 3</w:t>
      </w:r>
      <w:r w:rsidRPr="00223A5D">
        <w:t>. In summary they raised no objections to the development.</w:t>
      </w:r>
    </w:p>
    <w:p w14:paraId="599C6019" w14:textId="7B859EDB" w:rsidR="00B94E58" w:rsidRPr="000E10C8" w:rsidRDefault="00B94E58" w:rsidP="00B94E58">
      <w:pPr>
        <w:pStyle w:val="BodyText"/>
        <w:spacing w:before="2"/>
        <w:ind w:left="1440" w:right="144" w:hanging="720"/>
        <w:jc w:val="both"/>
        <w:rPr>
          <w:highlight w:val="yellow"/>
        </w:rPr>
      </w:pPr>
    </w:p>
    <w:p w14:paraId="502C3583" w14:textId="77777777" w:rsidR="00B14BAB" w:rsidRPr="000E10C8" w:rsidRDefault="00B14BAB" w:rsidP="00B94E58">
      <w:pPr>
        <w:pStyle w:val="BodyText"/>
        <w:spacing w:before="2"/>
        <w:ind w:left="1440" w:right="144" w:hanging="720"/>
        <w:jc w:val="both"/>
        <w:rPr>
          <w:highlight w:val="yellow"/>
        </w:rPr>
      </w:pPr>
    </w:p>
    <w:p w14:paraId="0F5422F5" w14:textId="64EE0011" w:rsidR="00B94E58" w:rsidRPr="00223A5D" w:rsidRDefault="00B94E58" w:rsidP="00B94E58">
      <w:pPr>
        <w:pStyle w:val="BodyText"/>
        <w:spacing w:before="2"/>
        <w:ind w:left="1440" w:right="144" w:hanging="720"/>
        <w:jc w:val="both"/>
      </w:pPr>
      <w:r w:rsidRPr="00223A5D">
        <w:t>4.8</w:t>
      </w:r>
      <w:r w:rsidRPr="00223A5D">
        <w:tab/>
      </w:r>
      <w:r w:rsidR="00D54643" w:rsidRPr="00223A5D">
        <w:t xml:space="preserve">The proposed development is not located on or close to a classified road nor </w:t>
      </w:r>
      <w:r w:rsidR="00D54643" w:rsidRPr="00223A5D">
        <w:lastRenderedPageBreak/>
        <w:t xml:space="preserve">does it meet or exceed the thresholds identified in the Column of the Table to Schedule 3 </w:t>
      </w:r>
      <w:r w:rsidR="00F64B03" w:rsidRPr="00223A5D">
        <w:t>and therefore referral to the Transport</w:t>
      </w:r>
      <w:r w:rsidR="003B512A" w:rsidRPr="00223A5D">
        <w:t xml:space="preserve"> for NSW</w:t>
      </w:r>
      <w:r w:rsidR="00D54643" w:rsidRPr="00223A5D">
        <w:t xml:space="preserve"> was not required under Part </w:t>
      </w:r>
      <w:r w:rsidR="00693222" w:rsidRPr="00223A5D">
        <w:t>2.</w:t>
      </w:r>
      <w:r w:rsidR="00D54643" w:rsidRPr="00223A5D">
        <w:t>3 Division 17 Subdivision</w:t>
      </w:r>
      <w:r w:rsidR="00223A5D" w:rsidRPr="00223A5D">
        <w:t>.</w:t>
      </w:r>
    </w:p>
    <w:p w14:paraId="76D3D3FF" w14:textId="77777777" w:rsidR="004D4D59" w:rsidRPr="00C7508F" w:rsidRDefault="004D4D59" w:rsidP="004D4D59">
      <w:pPr>
        <w:spacing w:before="1"/>
        <w:ind w:left="1440" w:hanging="720"/>
        <w:jc w:val="both"/>
        <w:rPr>
          <w:rFonts w:ascii="Arial" w:hAnsi="Arial" w:cs="Arial"/>
        </w:rPr>
      </w:pPr>
    </w:p>
    <w:p w14:paraId="0841338F" w14:textId="2A0F7116" w:rsidR="004D4D59" w:rsidRPr="00C7508F" w:rsidRDefault="004D4D59" w:rsidP="003B512A">
      <w:pPr>
        <w:spacing w:before="1"/>
        <w:ind w:left="1440" w:hanging="720"/>
        <w:jc w:val="both"/>
        <w:rPr>
          <w:rFonts w:ascii="Arial" w:hAnsi="Arial" w:cs="Arial"/>
        </w:rPr>
      </w:pPr>
      <w:r w:rsidRPr="00C7508F">
        <w:rPr>
          <w:rFonts w:ascii="Arial" w:hAnsi="Arial" w:cs="Arial"/>
        </w:rPr>
        <w:t>4.9</w:t>
      </w:r>
      <w:r w:rsidRPr="00C7508F">
        <w:rPr>
          <w:rFonts w:ascii="Arial" w:hAnsi="Arial" w:cs="Arial"/>
        </w:rPr>
        <w:tab/>
      </w:r>
      <w:r w:rsidR="00532705" w:rsidRPr="00C7508F">
        <w:rPr>
          <w:rFonts w:ascii="Arial" w:hAnsi="Arial" w:cs="Arial"/>
        </w:rPr>
        <w:t xml:space="preserve">The </w:t>
      </w:r>
      <w:r w:rsidR="00F409DA" w:rsidRPr="00C7508F">
        <w:rPr>
          <w:rFonts w:ascii="Arial" w:hAnsi="Arial" w:cs="Arial"/>
          <w:i/>
        </w:rPr>
        <w:t xml:space="preserve">State Environmental Planning Policy (Primary </w:t>
      </w:r>
      <w:r w:rsidRPr="00C7508F">
        <w:rPr>
          <w:rFonts w:ascii="Arial" w:hAnsi="Arial" w:cs="Arial"/>
          <w:i/>
        </w:rPr>
        <w:t>Production</w:t>
      </w:r>
      <w:r w:rsidR="00F409DA" w:rsidRPr="00C7508F">
        <w:rPr>
          <w:rFonts w:ascii="Arial" w:hAnsi="Arial" w:cs="Arial"/>
          <w:i/>
        </w:rPr>
        <w:t>)</w:t>
      </w:r>
      <w:r w:rsidRPr="00C7508F">
        <w:rPr>
          <w:rFonts w:ascii="Arial" w:hAnsi="Arial" w:cs="Arial"/>
        </w:rPr>
        <w:t xml:space="preserve"> 2021 </w:t>
      </w:r>
      <w:r w:rsidR="003B512A" w:rsidRPr="00C7508F">
        <w:rPr>
          <w:rFonts w:ascii="Arial" w:hAnsi="Arial" w:cs="Arial"/>
        </w:rPr>
        <w:t>(‘PP-</w:t>
      </w:r>
      <w:r w:rsidR="00F409DA" w:rsidRPr="00C7508F">
        <w:rPr>
          <w:rFonts w:ascii="Arial" w:hAnsi="Arial" w:cs="Arial"/>
        </w:rPr>
        <w:t>SEPP</w:t>
      </w:r>
      <w:r w:rsidR="003B512A" w:rsidRPr="00C7508F">
        <w:rPr>
          <w:rFonts w:ascii="Arial" w:hAnsi="Arial" w:cs="Arial"/>
        </w:rPr>
        <w:t>’</w:t>
      </w:r>
      <w:r w:rsidR="00F409DA" w:rsidRPr="00C7508F">
        <w:rPr>
          <w:rFonts w:ascii="Arial" w:hAnsi="Arial" w:cs="Arial"/>
        </w:rPr>
        <w:t>)</w:t>
      </w:r>
      <w:r w:rsidR="00532705" w:rsidRPr="00C7508F">
        <w:rPr>
          <w:rFonts w:ascii="Arial" w:hAnsi="Arial" w:cs="Arial"/>
        </w:rPr>
        <w:t xml:space="preserve"> aims to facilitate the orderly and economic use of rural land for continued agricultural production as well as prevent land fragmentation and reduce the p</w:t>
      </w:r>
      <w:r w:rsidRPr="00C7508F">
        <w:rPr>
          <w:rFonts w:ascii="Arial" w:hAnsi="Arial" w:cs="Arial"/>
        </w:rPr>
        <w:t>otential for land use conflict.</w:t>
      </w:r>
    </w:p>
    <w:p w14:paraId="1A9B6562" w14:textId="225CF011" w:rsidR="004D4D59" w:rsidRPr="00C7508F" w:rsidRDefault="00390698" w:rsidP="004D4D59">
      <w:pPr>
        <w:spacing w:before="1"/>
        <w:ind w:left="1440"/>
        <w:jc w:val="both"/>
        <w:rPr>
          <w:rFonts w:ascii="Arial" w:hAnsi="Arial" w:cs="Arial"/>
        </w:rPr>
      </w:pPr>
      <w:r w:rsidRPr="00C7508F">
        <w:rPr>
          <w:rFonts w:ascii="Arial" w:hAnsi="Arial" w:cs="Arial"/>
        </w:rPr>
        <w:t>The</w:t>
      </w:r>
      <w:r w:rsidR="001977AD" w:rsidRPr="00C7508F">
        <w:rPr>
          <w:rFonts w:ascii="Arial" w:hAnsi="Arial" w:cs="Arial"/>
        </w:rPr>
        <w:t xml:space="preserve"> footprint of t</w:t>
      </w:r>
      <w:r w:rsidR="000303BB" w:rsidRPr="00C7508F">
        <w:rPr>
          <w:rFonts w:ascii="Arial" w:hAnsi="Arial" w:cs="Arial"/>
        </w:rPr>
        <w:t>he solar farm is approximately 13</w:t>
      </w:r>
      <w:r w:rsidR="001977AD" w:rsidRPr="00C7508F">
        <w:rPr>
          <w:rFonts w:ascii="Arial" w:hAnsi="Arial" w:cs="Arial"/>
        </w:rPr>
        <w:t>ha</w:t>
      </w:r>
      <w:r w:rsidRPr="00C7508F">
        <w:rPr>
          <w:rFonts w:ascii="Arial" w:hAnsi="Arial" w:cs="Arial"/>
        </w:rPr>
        <w:t xml:space="preserve"> and this area is proposed to be enclosed wit</w:t>
      </w:r>
      <w:r w:rsidR="003477C6" w:rsidRPr="00C7508F">
        <w:rPr>
          <w:rFonts w:ascii="Arial" w:hAnsi="Arial" w:cs="Arial"/>
        </w:rPr>
        <w:t>h a per</w:t>
      </w:r>
      <w:r w:rsidR="001977AD" w:rsidRPr="00C7508F">
        <w:rPr>
          <w:rFonts w:ascii="Arial" w:hAnsi="Arial" w:cs="Arial"/>
        </w:rPr>
        <w:t>imeter fence</w:t>
      </w:r>
      <w:r w:rsidRPr="00C7508F">
        <w:rPr>
          <w:rFonts w:ascii="Arial" w:hAnsi="Arial" w:cs="Arial"/>
        </w:rPr>
        <w:t xml:space="preserve">. The development site will not be subdivided and the land therefore not permanently fragmented </w:t>
      </w:r>
      <w:r w:rsidR="002E0526" w:rsidRPr="00C7508F">
        <w:rPr>
          <w:rFonts w:ascii="Arial" w:hAnsi="Arial" w:cs="Arial"/>
        </w:rPr>
        <w:t>so as to potentially</w:t>
      </w:r>
      <w:r w:rsidR="00F409DA" w:rsidRPr="00C7508F">
        <w:rPr>
          <w:rFonts w:ascii="Arial" w:hAnsi="Arial" w:cs="Arial"/>
        </w:rPr>
        <w:t xml:space="preserve"> exclude it or increase the</w:t>
      </w:r>
      <w:r w:rsidR="002E0526" w:rsidRPr="00C7508F">
        <w:rPr>
          <w:rFonts w:ascii="Arial" w:hAnsi="Arial" w:cs="Arial"/>
        </w:rPr>
        <w:t xml:space="preserve"> </w:t>
      </w:r>
      <w:r w:rsidR="00F409DA" w:rsidRPr="00C7508F">
        <w:rPr>
          <w:rFonts w:ascii="Arial" w:hAnsi="Arial" w:cs="Arial"/>
        </w:rPr>
        <w:t>likelihood</w:t>
      </w:r>
      <w:r w:rsidR="002E0526" w:rsidRPr="00C7508F">
        <w:rPr>
          <w:rFonts w:ascii="Arial" w:hAnsi="Arial" w:cs="Arial"/>
        </w:rPr>
        <w:t xml:space="preserve"> of it being </w:t>
      </w:r>
      <w:r w:rsidR="00F409DA" w:rsidRPr="00C7508F">
        <w:rPr>
          <w:rFonts w:ascii="Arial" w:hAnsi="Arial" w:cs="Arial"/>
        </w:rPr>
        <w:t>alienated for</w:t>
      </w:r>
      <w:r w:rsidR="002E0526" w:rsidRPr="00C7508F">
        <w:rPr>
          <w:rFonts w:ascii="Arial" w:hAnsi="Arial" w:cs="Arial"/>
        </w:rPr>
        <w:t xml:space="preserve"> productive </w:t>
      </w:r>
      <w:r w:rsidR="00F409DA" w:rsidRPr="00C7508F">
        <w:rPr>
          <w:rFonts w:ascii="Arial" w:hAnsi="Arial" w:cs="Arial"/>
        </w:rPr>
        <w:t>agriculture</w:t>
      </w:r>
      <w:r w:rsidR="002E0526" w:rsidRPr="00C7508F">
        <w:rPr>
          <w:rFonts w:ascii="Arial" w:hAnsi="Arial" w:cs="Arial"/>
        </w:rPr>
        <w:t xml:space="preserve"> in</w:t>
      </w:r>
      <w:r w:rsidR="00F409DA" w:rsidRPr="00C7508F">
        <w:rPr>
          <w:rFonts w:ascii="Arial" w:hAnsi="Arial" w:cs="Arial"/>
        </w:rPr>
        <w:t>to the future.</w:t>
      </w:r>
    </w:p>
    <w:p w14:paraId="206DEC8A" w14:textId="0E186FEA" w:rsidR="004D4D59" w:rsidRPr="00C7508F" w:rsidRDefault="00390698" w:rsidP="004D4D59">
      <w:pPr>
        <w:shd w:val="clear" w:color="auto" w:fill="FFFFFF"/>
        <w:spacing w:after="0" w:line="240" w:lineRule="auto"/>
        <w:ind w:left="720" w:right="-23" w:firstLine="720"/>
        <w:jc w:val="both"/>
        <w:rPr>
          <w:rFonts w:ascii="Arial" w:hAnsi="Arial" w:cs="Arial"/>
          <w:lang w:eastAsia="en-GB"/>
        </w:rPr>
      </w:pPr>
      <w:r w:rsidRPr="00C7508F">
        <w:rPr>
          <w:rFonts w:ascii="Arial" w:hAnsi="Arial" w:cs="Arial"/>
          <w:lang w:eastAsia="en-GB"/>
        </w:rPr>
        <w:t xml:space="preserve">The proposal </w:t>
      </w:r>
      <w:r w:rsidR="003B512A" w:rsidRPr="00C7508F">
        <w:rPr>
          <w:rFonts w:ascii="Arial" w:hAnsi="Arial" w:cs="Arial"/>
          <w:lang w:eastAsia="en-GB"/>
        </w:rPr>
        <w:t>is consistent with the PP-SEPP</w:t>
      </w:r>
      <w:r w:rsidR="00D538A9" w:rsidRPr="00C7508F">
        <w:rPr>
          <w:rFonts w:ascii="Arial" w:hAnsi="Arial" w:cs="Arial"/>
          <w:lang w:eastAsia="en-GB"/>
        </w:rPr>
        <w:t>.</w:t>
      </w:r>
    </w:p>
    <w:p w14:paraId="6910A229" w14:textId="77777777" w:rsidR="00D538A9" w:rsidRPr="000E10C8" w:rsidRDefault="00D538A9" w:rsidP="004D4D59">
      <w:pPr>
        <w:shd w:val="clear" w:color="auto" w:fill="FFFFFF"/>
        <w:spacing w:after="0" w:line="240" w:lineRule="auto"/>
        <w:ind w:left="720" w:right="-23" w:firstLine="720"/>
        <w:jc w:val="both"/>
        <w:rPr>
          <w:rFonts w:ascii="Arial" w:hAnsi="Arial" w:cs="Arial"/>
          <w:bCs/>
          <w:highlight w:val="yellow"/>
          <w:lang w:eastAsia="en-GB"/>
        </w:rPr>
      </w:pPr>
    </w:p>
    <w:p w14:paraId="3D6F914D" w14:textId="77777777" w:rsidR="004D4D59" w:rsidRPr="00223A5D" w:rsidRDefault="004D4D59" w:rsidP="004D4D59">
      <w:pPr>
        <w:shd w:val="clear" w:color="auto" w:fill="FFFFFF"/>
        <w:spacing w:after="0" w:line="240" w:lineRule="auto"/>
        <w:ind w:left="720" w:right="-23"/>
        <w:jc w:val="both"/>
        <w:rPr>
          <w:rFonts w:ascii="Arial" w:hAnsi="Arial" w:cs="Arial"/>
          <w:bCs/>
          <w:lang w:eastAsia="en-GB"/>
        </w:rPr>
      </w:pPr>
    </w:p>
    <w:p w14:paraId="1A849F55" w14:textId="58BD1E60" w:rsidR="004D4D59" w:rsidRPr="00223A5D" w:rsidRDefault="004D4D59" w:rsidP="004D4D59">
      <w:pPr>
        <w:shd w:val="clear" w:color="auto" w:fill="FFFFFF"/>
        <w:spacing w:after="0" w:line="240" w:lineRule="auto"/>
        <w:ind w:left="1440" w:right="-23" w:hanging="720"/>
        <w:jc w:val="both"/>
        <w:rPr>
          <w:rFonts w:ascii="Arial" w:hAnsi="Arial" w:cs="Arial"/>
          <w:bCs/>
          <w:lang w:eastAsia="en-GB"/>
        </w:rPr>
      </w:pPr>
      <w:r w:rsidRPr="00223A5D">
        <w:rPr>
          <w:rFonts w:ascii="Arial" w:hAnsi="Arial" w:cs="Arial"/>
          <w:bCs/>
          <w:lang w:eastAsia="en-GB"/>
        </w:rPr>
        <w:t>4.10</w:t>
      </w:r>
      <w:r w:rsidRPr="00223A5D">
        <w:rPr>
          <w:rFonts w:ascii="Arial" w:hAnsi="Arial" w:cs="Arial"/>
          <w:bCs/>
          <w:lang w:eastAsia="en-GB"/>
        </w:rPr>
        <w:tab/>
      </w:r>
      <w:r w:rsidR="00390698" w:rsidRPr="00223A5D">
        <w:rPr>
          <w:rFonts w:ascii="Arial" w:hAnsi="Arial" w:cs="Arial"/>
          <w:lang w:bidi="en-AU"/>
        </w:rPr>
        <w:t xml:space="preserve">The </w:t>
      </w:r>
      <w:r w:rsidR="00390698" w:rsidRPr="00223A5D">
        <w:rPr>
          <w:rFonts w:ascii="Arial" w:hAnsi="Arial" w:cs="Arial"/>
          <w:i/>
          <w:lang w:bidi="en-AU"/>
        </w:rPr>
        <w:t>Riverina Murray Regional Plan 2036</w:t>
      </w:r>
      <w:r w:rsidR="00390698" w:rsidRPr="00223A5D">
        <w:rPr>
          <w:rFonts w:ascii="Arial" w:hAnsi="Arial" w:cs="Arial"/>
          <w:lang w:bidi="en-AU"/>
        </w:rPr>
        <w:t xml:space="preserve"> </w:t>
      </w:r>
      <w:r w:rsidR="00D703E6" w:rsidRPr="00223A5D">
        <w:rPr>
          <w:rFonts w:ascii="Arial" w:hAnsi="Arial" w:cs="Arial"/>
          <w:lang w:bidi="en-AU"/>
        </w:rPr>
        <w:t>(</w:t>
      </w:r>
      <w:r w:rsidR="003B512A" w:rsidRPr="00223A5D">
        <w:rPr>
          <w:rFonts w:ascii="Arial" w:hAnsi="Arial" w:cs="Arial"/>
          <w:lang w:bidi="en-AU"/>
        </w:rPr>
        <w:t>‘</w:t>
      </w:r>
      <w:r w:rsidR="00D703E6" w:rsidRPr="00223A5D">
        <w:rPr>
          <w:rFonts w:ascii="Arial" w:hAnsi="Arial" w:cs="Arial"/>
          <w:lang w:bidi="en-AU"/>
        </w:rPr>
        <w:t>RMRP</w:t>
      </w:r>
      <w:r w:rsidR="003B512A" w:rsidRPr="00223A5D">
        <w:rPr>
          <w:rFonts w:ascii="Arial" w:hAnsi="Arial" w:cs="Arial"/>
          <w:lang w:bidi="en-AU"/>
        </w:rPr>
        <w:t>’</w:t>
      </w:r>
      <w:r w:rsidR="00D703E6" w:rsidRPr="00223A5D">
        <w:rPr>
          <w:rFonts w:ascii="Arial" w:hAnsi="Arial" w:cs="Arial"/>
          <w:lang w:bidi="en-AU"/>
        </w:rPr>
        <w:t xml:space="preserve">) </w:t>
      </w:r>
      <w:r w:rsidRPr="00223A5D">
        <w:rPr>
          <w:rFonts w:ascii="Arial" w:hAnsi="Arial" w:cs="Arial"/>
          <w:lang w:bidi="en-AU"/>
        </w:rPr>
        <w:t>provides a vision for the</w:t>
      </w:r>
      <w:r w:rsidR="00060CA6" w:rsidRPr="00223A5D">
        <w:rPr>
          <w:rFonts w:ascii="Arial" w:hAnsi="Arial" w:cs="Arial"/>
          <w:lang w:bidi="en-AU"/>
        </w:rPr>
        <w:t xml:space="preserve"> future </w:t>
      </w:r>
      <w:r w:rsidRPr="00223A5D">
        <w:rPr>
          <w:rFonts w:ascii="Arial" w:hAnsi="Arial" w:cs="Arial"/>
          <w:lang w:bidi="en-AU"/>
        </w:rPr>
        <w:t>of the Riverina Murray. The RMRP</w:t>
      </w:r>
      <w:r w:rsidR="00390698" w:rsidRPr="00223A5D">
        <w:rPr>
          <w:rFonts w:ascii="Arial" w:hAnsi="Arial" w:cs="Arial"/>
          <w:lang w:bidi="en-AU"/>
        </w:rPr>
        <w:t xml:space="preserve"> recognises</w:t>
      </w:r>
      <w:r w:rsidRPr="00223A5D">
        <w:rPr>
          <w:rFonts w:ascii="Arial" w:hAnsi="Arial" w:cs="Arial"/>
          <w:lang w:bidi="en-AU"/>
        </w:rPr>
        <w:t xml:space="preserve"> amongst a number of matters</w:t>
      </w:r>
      <w:r w:rsidR="00390698" w:rsidRPr="00223A5D">
        <w:rPr>
          <w:rFonts w:ascii="Arial" w:hAnsi="Arial" w:cs="Arial"/>
          <w:lang w:bidi="en-AU"/>
        </w:rPr>
        <w:t xml:space="preserve"> the potential for growth of the renewable energy industry within</w:t>
      </w:r>
      <w:r w:rsidR="00E253A0" w:rsidRPr="00223A5D">
        <w:rPr>
          <w:rFonts w:ascii="Arial" w:hAnsi="Arial" w:cs="Arial"/>
          <w:lang w:bidi="en-AU"/>
        </w:rPr>
        <w:t xml:space="preserve"> the </w:t>
      </w:r>
      <w:r w:rsidR="00390698" w:rsidRPr="00223A5D">
        <w:rPr>
          <w:rFonts w:ascii="Arial" w:hAnsi="Arial" w:cs="Arial"/>
          <w:lang w:bidi="en-AU"/>
        </w:rPr>
        <w:t>region with renewable energy identifie</w:t>
      </w:r>
      <w:r w:rsidR="00E253A0" w:rsidRPr="00223A5D">
        <w:rPr>
          <w:rFonts w:ascii="Arial" w:hAnsi="Arial" w:cs="Arial"/>
          <w:lang w:bidi="en-AU"/>
        </w:rPr>
        <w:t xml:space="preserve">d as a priority growth sector.  </w:t>
      </w:r>
      <w:r w:rsidR="00390698" w:rsidRPr="00223A5D">
        <w:rPr>
          <w:rFonts w:ascii="Arial" w:hAnsi="Arial" w:cs="Arial"/>
          <w:lang w:bidi="en-AU"/>
        </w:rPr>
        <w:t xml:space="preserve">Direction 1 of the </w:t>
      </w:r>
      <w:r w:rsidR="00D703E6" w:rsidRPr="00223A5D">
        <w:rPr>
          <w:rFonts w:ascii="Arial" w:hAnsi="Arial" w:cs="Arial"/>
          <w:lang w:bidi="en-AU"/>
        </w:rPr>
        <w:t xml:space="preserve">RMRP </w:t>
      </w:r>
      <w:r w:rsidR="00390698" w:rsidRPr="00223A5D">
        <w:rPr>
          <w:rFonts w:ascii="Arial" w:hAnsi="Arial" w:cs="Arial"/>
          <w:lang w:bidi="en-AU"/>
        </w:rPr>
        <w:t>is to protect the region</w:t>
      </w:r>
      <w:r w:rsidR="00625AB3" w:rsidRPr="00223A5D">
        <w:rPr>
          <w:rFonts w:ascii="Arial" w:hAnsi="Arial" w:cs="Arial"/>
          <w:lang w:bidi="en-AU"/>
        </w:rPr>
        <w:t>’</w:t>
      </w:r>
      <w:r w:rsidR="00390698" w:rsidRPr="00223A5D">
        <w:rPr>
          <w:rFonts w:ascii="Arial" w:hAnsi="Arial" w:cs="Arial"/>
          <w:lang w:bidi="en-AU"/>
        </w:rPr>
        <w:t xml:space="preserve">s diverse and productive agricultural land. </w:t>
      </w:r>
    </w:p>
    <w:p w14:paraId="267C227D" w14:textId="77777777" w:rsidR="004D4D59" w:rsidRPr="00223A5D" w:rsidRDefault="004D4D59" w:rsidP="004D4D59">
      <w:pPr>
        <w:shd w:val="clear" w:color="auto" w:fill="FFFFFF"/>
        <w:spacing w:after="0" w:line="240" w:lineRule="auto"/>
        <w:ind w:left="1440" w:right="-23" w:hanging="720"/>
        <w:jc w:val="both"/>
        <w:rPr>
          <w:rFonts w:ascii="Arial" w:hAnsi="Arial" w:cs="Arial"/>
          <w:bCs/>
          <w:lang w:eastAsia="en-GB"/>
        </w:rPr>
      </w:pPr>
    </w:p>
    <w:p w14:paraId="1F98AC3A" w14:textId="792E7287" w:rsidR="00390698" w:rsidRPr="00223A5D" w:rsidRDefault="00390698" w:rsidP="004D4D59">
      <w:pPr>
        <w:shd w:val="clear" w:color="auto" w:fill="FFFFFF"/>
        <w:spacing w:after="0" w:line="240" w:lineRule="auto"/>
        <w:ind w:left="1440" w:right="-23"/>
        <w:jc w:val="both"/>
        <w:rPr>
          <w:rFonts w:ascii="Arial" w:hAnsi="Arial" w:cs="Arial"/>
          <w:bCs/>
          <w:lang w:eastAsia="en-GB"/>
        </w:rPr>
      </w:pPr>
      <w:r w:rsidRPr="00223A5D">
        <w:rPr>
          <w:rFonts w:ascii="Arial" w:hAnsi="Arial" w:cs="Arial"/>
        </w:rPr>
        <w:t>D</w:t>
      </w:r>
      <w:r w:rsidR="00E253A0" w:rsidRPr="00223A5D">
        <w:rPr>
          <w:rFonts w:ascii="Arial" w:hAnsi="Arial" w:cs="Arial"/>
        </w:rPr>
        <w:t>irection 11 of the Plan is to</w:t>
      </w:r>
      <w:r w:rsidRPr="00223A5D">
        <w:rPr>
          <w:rFonts w:ascii="Arial" w:hAnsi="Arial" w:cs="Arial"/>
        </w:rPr>
        <w:t xml:space="preserve"> promote the diversification of energy supplies through renewable energy genera</w:t>
      </w:r>
      <w:r w:rsidR="00235CB4" w:rsidRPr="00223A5D">
        <w:rPr>
          <w:rFonts w:ascii="Arial" w:hAnsi="Arial" w:cs="Arial"/>
        </w:rPr>
        <w:t>tion. The Plan recognises Transg</w:t>
      </w:r>
      <w:r w:rsidRPr="00223A5D">
        <w:rPr>
          <w:rFonts w:ascii="Arial" w:hAnsi="Arial" w:cs="Arial"/>
        </w:rPr>
        <w:t>rid’s NSW Connection Opportunities identified Darlington Point as a location with capacity for renewable energy generation. Leveraging renewable energy opportunities for the long-term sustainability of the region depends on adopting a strategic approach to new projects and incorporating small-scale cogeneration measures into the design of new developments</w:t>
      </w:r>
      <w:r w:rsidR="00643472" w:rsidRPr="00223A5D">
        <w:rPr>
          <w:rFonts w:ascii="Arial" w:hAnsi="Arial" w:cs="Arial"/>
        </w:rPr>
        <w:t>.</w:t>
      </w:r>
    </w:p>
    <w:p w14:paraId="67D799FE" w14:textId="3E8FB6A7" w:rsidR="00D538A9" w:rsidRPr="000E10C8" w:rsidRDefault="00D538A9" w:rsidP="00631719">
      <w:pPr>
        <w:pStyle w:val="BodyText"/>
        <w:spacing w:before="2"/>
        <w:ind w:right="144"/>
        <w:jc w:val="both"/>
        <w:rPr>
          <w:rFonts w:eastAsiaTheme="minorHAnsi"/>
          <w:highlight w:val="yellow"/>
          <w:lang w:eastAsia="en-US" w:bidi="ar-SA"/>
        </w:rPr>
      </w:pPr>
    </w:p>
    <w:p w14:paraId="2C14BC5E" w14:textId="77777777" w:rsidR="00D538A9" w:rsidRPr="00223A5D" w:rsidRDefault="00D538A9" w:rsidP="004D4D59">
      <w:pPr>
        <w:pStyle w:val="BodyText"/>
        <w:spacing w:before="2"/>
        <w:ind w:left="1440" w:right="144" w:hanging="720"/>
        <w:jc w:val="both"/>
      </w:pPr>
    </w:p>
    <w:p w14:paraId="65655000" w14:textId="3793524D" w:rsidR="004D4D59" w:rsidRPr="00223A5D" w:rsidRDefault="004D4D59" w:rsidP="004D4D59">
      <w:pPr>
        <w:pStyle w:val="BodyText"/>
        <w:spacing w:before="2"/>
        <w:ind w:left="1440" w:right="144" w:hanging="720"/>
        <w:jc w:val="both"/>
        <w:rPr>
          <w:bCs/>
          <w:iCs/>
        </w:rPr>
      </w:pPr>
      <w:r w:rsidRPr="00223A5D">
        <w:t>4.11</w:t>
      </w:r>
      <w:r w:rsidRPr="00223A5D">
        <w:tab/>
      </w:r>
      <w:r w:rsidR="008E258C" w:rsidRPr="00223A5D">
        <w:rPr>
          <w:lang w:eastAsia="en-GB"/>
        </w:rPr>
        <w:t xml:space="preserve">The </w:t>
      </w:r>
      <w:r w:rsidR="00FD17B8" w:rsidRPr="00223A5D">
        <w:rPr>
          <w:lang w:eastAsia="en-GB"/>
        </w:rPr>
        <w:t xml:space="preserve">relevant local environmental plan </w:t>
      </w:r>
      <w:r w:rsidR="008E258C" w:rsidRPr="00223A5D">
        <w:rPr>
          <w:lang w:eastAsia="en-GB"/>
        </w:rPr>
        <w:t xml:space="preserve">applying to the site is the </w:t>
      </w:r>
      <w:r w:rsidR="00390698" w:rsidRPr="00223A5D">
        <w:rPr>
          <w:bCs/>
          <w:i/>
        </w:rPr>
        <w:t>Murrumbidgee</w:t>
      </w:r>
      <w:r w:rsidR="00FD17B8" w:rsidRPr="00223A5D">
        <w:rPr>
          <w:bCs/>
          <w:i/>
        </w:rPr>
        <w:t xml:space="preserve"> Local Environmental Plan </w:t>
      </w:r>
      <w:r w:rsidR="00390698" w:rsidRPr="00223A5D">
        <w:rPr>
          <w:bCs/>
          <w:i/>
        </w:rPr>
        <w:t>2013</w:t>
      </w:r>
      <w:r w:rsidR="00B14BAB" w:rsidRPr="00223A5D">
        <w:rPr>
          <w:bCs/>
          <w:i/>
        </w:rPr>
        <w:t xml:space="preserve"> </w:t>
      </w:r>
      <w:r w:rsidR="00B14BAB" w:rsidRPr="00223A5D">
        <w:rPr>
          <w:bCs/>
        </w:rPr>
        <w:t>(MLEP)</w:t>
      </w:r>
      <w:r w:rsidR="00652E97" w:rsidRPr="00223A5D">
        <w:rPr>
          <w:bCs/>
          <w:iCs/>
        </w:rPr>
        <w:t xml:space="preserve">. </w:t>
      </w:r>
    </w:p>
    <w:p w14:paraId="6C0D9160" w14:textId="77777777" w:rsidR="00631719" w:rsidRPr="00223A5D" w:rsidRDefault="00631719" w:rsidP="004D4D59">
      <w:pPr>
        <w:pStyle w:val="BodyText"/>
        <w:spacing w:before="2"/>
        <w:ind w:left="1440" w:right="144" w:hanging="720"/>
        <w:jc w:val="both"/>
        <w:rPr>
          <w:bCs/>
          <w:iCs/>
        </w:rPr>
      </w:pPr>
    </w:p>
    <w:p w14:paraId="0859839A" w14:textId="77777777" w:rsidR="004D4D59" w:rsidRPr="00223A5D" w:rsidRDefault="004D4D59" w:rsidP="004D4D59">
      <w:pPr>
        <w:pStyle w:val="BodyText"/>
        <w:spacing w:before="2"/>
        <w:ind w:left="1440" w:right="144" w:hanging="720"/>
        <w:jc w:val="both"/>
        <w:rPr>
          <w:bCs/>
          <w:iCs/>
        </w:rPr>
      </w:pPr>
    </w:p>
    <w:p w14:paraId="22A6E8D4" w14:textId="60F3333E" w:rsidR="00643472" w:rsidRPr="00223A5D" w:rsidRDefault="004D4D59" w:rsidP="004D4D59">
      <w:pPr>
        <w:pStyle w:val="BodyText"/>
        <w:spacing w:before="2"/>
        <w:ind w:left="1440" w:right="144" w:hanging="720"/>
        <w:jc w:val="both"/>
      </w:pPr>
      <w:r w:rsidRPr="00223A5D">
        <w:rPr>
          <w:bCs/>
          <w:iCs/>
        </w:rPr>
        <w:t>4.12</w:t>
      </w:r>
      <w:r w:rsidRPr="00223A5D">
        <w:rPr>
          <w:bCs/>
          <w:iCs/>
        </w:rPr>
        <w:tab/>
      </w:r>
      <w:r w:rsidR="00652E97" w:rsidRPr="00223A5D">
        <w:rPr>
          <w:bCs/>
          <w:iCs/>
        </w:rPr>
        <w:t>The</w:t>
      </w:r>
      <w:r w:rsidR="00F83187" w:rsidRPr="00223A5D">
        <w:rPr>
          <w:bCs/>
          <w:iCs/>
        </w:rPr>
        <w:t xml:space="preserve"> </w:t>
      </w:r>
      <w:r w:rsidR="00BF4C61" w:rsidRPr="00223A5D">
        <w:rPr>
          <w:bCs/>
          <w:iCs/>
        </w:rPr>
        <w:t xml:space="preserve">aims of the </w:t>
      </w:r>
      <w:r w:rsidR="003B512A" w:rsidRPr="00223A5D">
        <w:rPr>
          <w:bCs/>
          <w:iCs/>
        </w:rPr>
        <w:t>M</w:t>
      </w:r>
      <w:r w:rsidR="00BF4C61" w:rsidRPr="00223A5D">
        <w:rPr>
          <w:bCs/>
          <w:iCs/>
        </w:rPr>
        <w:t>LEP include</w:t>
      </w:r>
      <w:r w:rsidR="00296893" w:rsidRPr="00223A5D">
        <w:rPr>
          <w:bCs/>
          <w:iCs/>
        </w:rPr>
        <w:t>:</w:t>
      </w:r>
      <w:r w:rsidR="00BF4C61" w:rsidRPr="00223A5D">
        <w:rPr>
          <w:bCs/>
          <w:iCs/>
        </w:rPr>
        <w:t xml:space="preserve"> </w:t>
      </w:r>
    </w:p>
    <w:p w14:paraId="0C0007BD" w14:textId="77777777" w:rsidR="004D4D59" w:rsidRPr="00223A5D" w:rsidRDefault="004D4D59" w:rsidP="004D4D59">
      <w:pPr>
        <w:pStyle w:val="ListParagraph"/>
        <w:shd w:val="clear" w:color="auto" w:fill="FFFFFF"/>
        <w:spacing w:line="240" w:lineRule="auto"/>
        <w:rPr>
          <w:rFonts w:ascii="Arial" w:eastAsia="Times New Roman" w:hAnsi="Arial" w:cs="Arial"/>
          <w:lang w:eastAsia="en-AU"/>
        </w:rPr>
      </w:pPr>
    </w:p>
    <w:p w14:paraId="6B80E753" w14:textId="46A6E730" w:rsidR="00643472" w:rsidRPr="00223A5D" w:rsidRDefault="00643472" w:rsidP="0059759F">
      <w:pPr>
        <w:pStyle w:val="ListParagraph"/>
        <w:numPr>
          <w:ilvl w:val="0"/>
          <w:numId w:val="6"/>
        </w:numPr>
        <w:shd w:val="clear" w:color="auto" w:fill="FFFFFF"/>
        <w:spacing w:line="240" w:lineRule="auto"/>
        <w:jc w:val="both"/>
        <w:rPr>
          <w:rFonts w:ascii="Arial" w:eastAsia="Times New Roman" w:hAnsi="Arial" w:cs="Arial"/>
          <w:i/>
          <w:lang w:eastAsia="en-AU"/>
        </w:rPr>
      </w:pPr>
      <w:r w:rsidRPr="00223A5D">
        <w:rPr>
          <w:rFonts w:ascii="Arial" w:eastAsia="Times New Roman" w:hAnsi="Arial" w:cs="Arial"/>
          <w:i/>
          <w:lang w:eastAsia="en-AU"/>
        </w:rPr>
        <w:t>The protection, enhancement and conservation of agricultural and horticultural land through the proper management, development and conservation of natural and man-made resources, and</w:t>
      </w:r>
    </w:p>
    <w:p w14:paraId="0964E354" w14:textId="5C819583" w:rsidR="00643472" w:rsidRPr="00223A5D" w:rsidRDefault="00643472" w:rsidP="0059759F">
      <w:pPr>
        <w:pStyle w:val="ListParagraph"/>
        <w:numPr>
          <w:ilvl w:val="0"/>
          <w:numId w:val="6"/>
        </w:numPr>
        <w:shd w:val="clear" w:color="auto" w:fill="FFFFFF"/>
        <w:spacing w:line="240" w:lineRule="auto"/>
        <w:jc w:val="both"/>
        <w:rPr>
          <w:rFonts w:ascii="Arial" w:hAnsi="Arial" w:cs="Arial"/>
          <w:bCs/>
          <w:i/>
          <w:iCs/>
          <w:lang w:eastAsia="en-AU"/>
        </w:rPr>
      </w:pPr>
      <w:r w:rsidRPr="00223A5D">
        <w:rPr>
          <w:rFonts w:ascii="Arial" w:eastAsia="Times New Roman" w:hAnsi="Arial" w:cs="Arial"/>
          <w:i/>
          <w:lang w:eastAsia="en-AU"/>
        </w:rPr>
        <w:t>The promotion of the efficient and equitable provision of public services, infrastructure and amenities.</w:t>
      </w:r>
    </w:p>
    <w:p w14:paraId="63F96657" w14:textId="77777777" w:rsidR="00643472" w:rsidRPr="00223A5D" w:rsidRDefault="00643472" w:rsidP="00C25B74">
      <w:pPr>
        <w:shd w:val="clear" w:color="auto" w:fill="FFFFFF"/>
        <w:spacing w:after="0" w:line="240" w:lineRule="auto"/>
        <w:ind w:right="-23"/>
        <w:jc w:val="both"/>
        <w:rPr>
          <w:rFonts w:ascii="Arial" w:hAnsi="Arial" w:cs="Arial"/>
          <w:bCs/>
          <w:iCs/>
          <w:lang w:eastAsia="en-AU"/>
        </w:rPr>
      </w:pPr>
    </w:p>
    <w:p w14:paraId="24F7BF7D" w14:textId="7784CF29" w:rsidR="00FD17B8" w:rsidRPr="00223A5D" w:rsidRDefault="00BF4C61" w:rsidP="004D4D59">
      <w:pPr>
        <w:shd w:val="clear" w:color="auto" w:fill="FFFFFF"/>
        <w:spacing w:after="0" w:line="240" w:lineRule="auto"/>
        <w:ind w:left="1440" w:right="-23"/>
        <w:jc w:val="both"/>
        <w:rPr>
          <w:rFonts w:ascii="Arial" w:hAnsi="Arial" w:cs="Arial"/>
          <w:bCs/>
          <w:iCs/>
          <w:lang w:eastAsia="en-AU"/>
        </w:rPr>
      </w:pPr>
      <w:r w:rsidRPr="00223A5D">
        <w:rPr>
          <w:rFonts w:ascii="Arial" w:hAnsi="Arial" w:cs="Arial"/>
          <w:bCs/>
          <w:iCs/>
          <w:lang w:eastAsia="en-AU"/>
        </w:rPr>
        <w:t xml:space="preserve">The proposal </w:t>
      </w:r>
      <w:r w:rsidR="00482EFA" w:rsidRPr="00223A5D">
        <w:rPr>
          <w:rFonts w:ascii="Arial" w:hAnsi="Arial" w:cs="Arial"/>
          <w:bCs/>
          <w:iCs/>
          <w:lang w:eastAsia="en-AU"/>
        </w:rPr>
        <w:t>is</w:t>
      </w:r>
      <w:r w:rsidRPr="00223A5D">
        <w:rPr>
          <w:rFonts w:ascii="Arial" w:hAnsi="Arial" w:cs="Arial"/>
          <w:bCs/>
          <w:iCs/>
          <w:lang w:eastAsia="en-AU"/>
        </w:rPr>
        <w:t xml:space="preserve"> </w:t>
      </w:r>
      <w:r w:rsidR="00643472" w:rsidRPr="00223A5D">
        <w:rPr>
          <w:rFonts w:ascii="Arial" w:hAnsi="Arial" w:cs="Arial"/>
          <w:bCs/>
          <w:iCs/>
          <w:lang w:eastAsia="en-AU"/>
        </w:rPr>
        <w:t>consistent</w:t>
      </w:r>
      <w:r w:rsidRPr="00223A5D">
        <w:rPr>
          <w:rFonts w:ascii="Arial" w:hAnsi="Arial" w:cs="Arial"/>
          <w:bCs/>
          <w:iCs/>
          <w:lang w:eastAsia="en-AU"/>
        </w:rPr>
        <w:t xml:space="preserve"> with these aims as </w:t>
      </w:r>
      <w:r w:rsidR="00643472" w:rsidRPr="00223A5D">
        <w:rPr>
          <w:rFonts w:ascii="Arial" w:hAnsi="Arial" w:cs="Arial"/>
          <w:bCs/>
          <w:iCs/>
          <w:lang w:eastAsia="en-AU"/>
        </w:rPr>
        <w:t>a solar farm facilitates the conservation of energy and renewable resources while ensuring that the lands continuing use for productive agriculture is not diminished.</w:t>
      </w:r>
      <w:r w:rsidRPr="00223A5D">
        <w:rPr>
          <w:rFonts w:ascii="Arial" w:hAnsi="Arial" w:cs="Arial"/>
          <w:bCs/>
          <w:iCs/>
          <w:lang w:eastAsia="en-AU"/>
        </w:rPr>
        <w:t xml:space="preserve"> </w:t>
      </w:r>
    </w:p>
    <w:p w14:paraId="10DB70A2" w14:textId="1671BF23" w:rsidR="00631719" w:rsidRPr="000E10C8" w:rsidRDefault="00631719" w:rsidP="00C25B74">
      <w:pPr>
        <w:shd w:val="clear" w:color="auto" w:fill="FFFFFF"/>
        <w:spacing w:after="0" w:line="240" w:lineRule="auto"/>
        <w:ind w:right="-23"/>
        <w:jc w:val="both"/>
        <w:rPr>
          <w:rFonts w:ascii="Arial" w:hAnsi="Arial" w:cs="Arial"/>
          <w:highlight w:val="yellow"/>
          <w:lang w:eastAsia="en-GB"/>
        </w:rPr>
      </w:pPr>
    </w:p>
    <w:p w14:paraId="0F84CE51" w14:textId="77777777" w:rsidR="00631719" w:rsidRPr="000E10C8" w:rsidRDefault="00631719" w:rsidP="00C25B74">
      <w:pPr>
        <w:shd w:val="clear" w:color="auto" w:fill="FFFFFF"/>
        <w:spacing w:after="0" w:line="240" w:lineRule="auto"/>
        <w:ind w:right="-23"/>
        <w:jc w:val="both"/>
        <w:rPr>
          <w:rFonts w:ascii="Arial" w:hAnsi="Arial" w:cs="Arial"/>
          <w:highlight w:val="yellow"/>
          <w:lang w:eastAsia="en-GB"/>
        </w:rPr>
      </w:pPr>
    </w:p>
    <w:p w14:paraId="11213D83" w14:textId="6A5DC87E" w:rsidR="004D4D59" w:rsidRPr="000303BB" w:rsidRDefault="004D4D59" w:rsidP="004D4D59">
      <w:pPr>
        <w:shd w:val="clear" w:color="auto" w:fill="FFFFFF"/>
        <w:spacing w:after="0" w:line="240" w:lineRule="auto"/>
        <w:ind w:left="1440" w:right="-23" w:hanging="720"/>
        <w:jc w:val="both"/>
        <w:rPr>
          <w:rFonts w:ascii="Arial" w:hAnsi="Arial" w:cs="Arial"/>
          <w:lang w:eastAsia="en-GB"/>
        </w:rPr>
      </w:pPr>
      <w:r w:rsidRPr="000303BB">
        <w:rPr>
          <w:rFonts w:ascii="Arial" w:hAnsi="Arial" w:cs="Arial"/>
          <w:iCs/>
          <w:lang w:eastAsia="en-GB"/>
        </w:rPr>
        <w:t>4.13</w:t>
      </w:r>
      <w:r w:rsidRPr="000303BB">
        <w:rPr>
          <w:rFonts w:ascii="Arial" w:hAnsi="Arial" w:cs="Arial"/>
          <w:iCs/>
          <w:lang w:eastAsia="en-GB"/>
        </w:rPr>
        <w:tab/>
      </w:r>
      <w:r w:rsidR="009C5E55" w:rsidRPr="000303BB">
        <w:rPr>
          <w:rFonts w:ascii="Arial" w:hAnsi="Arial" w:cs="Arial"/>
          <w:lang w:eastAsia="en-GB"/>
        </w:rPr>
        <w:t xml:space="preserve">The site is located within the </w:t>
      </w:r>
      <w:r w:rsidR="006B1476" w:rsidRPr="000303BB">
        <w:rPr>
          <w:rFonts w:ascii="Arial" w:hAnsi="Arial" w:cs="Arial"/>
          <w:lang w:eastAsia="en-GB"/>
        </w:rPr>
        <w:t>RU1 Primary Production</w:t>
      </w:r>
      <w:r w:rsidR="009C5E55" w:rsidRPr="000303BB">
        <w:rPr>
          <w:rFonts w:ascii="Arial" w:hAnsi="Arial" w:cs="Arial"/>
          <w:lang w:eastAsia="en-GB"/>
        </w:rPr>
        <w:t xml:space="preserve"> Zone </w:t>
      </w:r>
      <w:r w:rsidR="009C45DD" w:rsidRPr="000303BB">
        <w:rPr>
          <w:rFonts w:ascii="Arial" w:hAnsi="Arial" w:cs="Arial"/>
          <w:lang w:eastAsia="en-GB"/>
        </w:rPr>
        <w:t>pursuant</w:t>
      </w:r>
      <w:r w:rsidR="009C5E55" w:rsidRPr="000303BB">
        <w:rPr>
          <w:rFonts w:ascii="Arial" w:hAnsi="Arial" w:cs="Arial"/>
          <w:lang w:eastAsia="en-GB"/>
        </w:rPr>
        <w:t xml:space="preserve"> to </w:t>
      </w:r>
      <w:r w:rsidRPr="000303BB">
        <w:rPr>
          <w:rFonts w:ascii="Arial" w:hAnsi="Arial" w:cs="Arial"/>
          <w:lang w:eastAsia="en-GB"/>
        </w:rPr>
        <w:t>c</w:t>
      </w:r>
      <w:r w:rsidR="009C45DD" w:rsidRPr="000303BB">
        <w:rPr>
          <w:rFonts w:ascii="Arial" w:hAnsi="Arial" w:cs="Arial"/>
          <w:lang w:eastAsia="en-GB"/>
        </w:rPr>
        <w:t>lause</w:t>
      </w:r>
      <w:r w:rsidR="009C5E55" w:rsidRPr="000303BB">
        <w:rPr>
          <w:rFonts w:ascii="Arial" w:hAnsi="Arial" w:cs="Arial"/>
          <w:lang w:eastAsia="en-GB"/>
        </w:rPr>
        <w:t xml:space="preserve"> </w:t>
      </w:r>
      <w:r w:rsidR="003B512A" w:rsidRPr="000303BB">
        <w:rPr>
          <w:rFonts w:ascii="Arial" w:hAnsi="Arial" w:cs="Arial"/>
          <w:lang w:eastAsia="en-GB"/>
        </w:rPr>
        <w:t>2.2 of the M</w:t>
      </w:r>
      <w:r w:rsidR="009C45DD" w:rsidRPr="000303BB">
        <w:rPr>
          <w:rFonts w:ascii="Arial" w:hAnsi="Arial" w:cs="Arial"/>
          <w:lang w:eastAsia="en-GB"/>
        </w:rPr>
        <w:t>LEP</w:t>
      </w:r>
      <w:r w:rsidR="00296893" w:rsidRPr="000303BB">
        <w:rPr>
          <w:rFonts w:ascii="Arial" w:hAnsi="Arial" w:cs="Arial"/>
          <w:lang w:eastAsia="en-GB"/>
        </w:rPr>
        <w:t>.</w:t>
      </w:r>
      <w:r w:rsidR="0048596C" w:rsidRPr="000303BB">
        <w:rPr>
          <w:rFonts w:ascii="Arial" w:hAnsi="Arial" w:cs="Arial"/>
          <w:lang w:eastAsia="en-GB"/>
        </w:rPr>
        <w:t xml:space="preserve"> </w:t>
      </w:r>
    </w:p>
    <w:p w14:paraId="6927DC7C" w14:textId="08801204" w:rsidR="004D4D59" w:rsidRDefault="004D4D59" w:rsidP="004D4D59">
      <w:pPr>
        <w:shd w:val="clear" w:color="auto" w:fill="FFFFFF"/>
        <w:spacing w:after="0" w:line="240" w:lineRule="auto"/>
        <w:ind w:left="1440" w:right="-23" w:hanging="720"/>
        <w:jc w:val="both"/>
        <w:rPr>
          <w:rFonts w:ascii="Arial" w:hAnsi="Arial" w:cs="Arial"/>
          <w:lang w:eastAsia="en-GB"/>
        </w:rPr>
      </w:pPr>
    </w:p>
    <w:p w14:paraId="343FD26F" w14:textId="3E197C49" w:rsidR="00C7508F" w:rsidRDefault="00C7508F" w:rsidP="004D4D59">
      <w:pPr>
        <w:shd w:val="clear" w:color="auto" w:fill="FFFFFF"/>
        <w:spacing w:after="0" w:line="240" w:lineRule="auto"/>
        <w:ind w:left="1440" w:right="-23" w:hanging="720"/>
        <w:jc w:val="both"/>
        <w:rPr>
          <w:rFonts w:ascii="Arial" w:hAnsi="Arial" w:cs="Arial"/>
          <w:lang w:eastAsia="en-GB"/>
        </w:rPr>
      </w:pPr>
    </w:p>
    <w:p w14:paraId="72C1C918" w14:textId="77777777" w:rsidR="00C7508F" w:rsidRPr="00C7508F" w:rsidRDefault="00C7508F" w:rsidP="004D4D59">
      <w:pPr>
        <w:shd w:val="clear" w:color="auto" w:fill="FFFFFF"/>
        <w:spacing w:after="0" w:line="240" w:lineRule="auto"/>
        <w:ind w:left="1440" w:right="-23" w:hanging="720"/>
        <w:jc w:val="both"/>
        <w:rPr>
          <w:rFonts w:ascii="Arial" w:hAnsi="Arial" w:cs="Arial"/>
          <w:lang w:eastAsia="en-GB"/>
        </w:rPr>
      </w:pPr>
    </w:p>
    <w:p w14:paraId="2B94A742" w14:textId="09A01FE6" w:rsidR="004D4D59" w:rsidRPr="00C7508F" w:rsidRDefault="004D4D59" w:rsidP="004D4D59">
      <w:pPr>
        <w:shd w:val="clear" w:color="auto" w:fill="FFFFFF"/>
        <w:spacing w:after="0" w:line="240" w:lineRule="auto"/>
        <w:ind w:left="1440" w:right="-23" w:hanging="720"/>
        <w:jc w:val="both"/>
        <w:rPr>
          <w:rFonts w:ascii="Arial" w:hAnsi="Arial" w:cs="Arial"/>
          <w:b/>
          <w:lang w:eastAsia="en-GB"/>
        </w:rPr>
      </w:pPr>
      <w:r w:rsidRPr="00C7508F">
        <w:rPr>
          <w:rFonts w:ascii="Arial" w:hAnsi="Arial" w:cs="Arial"/>
          <w:lang w:eastAsia="en-GB"/>
        </w:rPr>
        <w:lastRenderedPageBreak/>
        <w:tab/>
      </w:r>
      <w:r w:rsidR="00693222" w:rsidRPr="00C7508F">
        <w:rPr>
          <w:rFonts w:ascii="Arial" w:hAnsi="Arial" w:cs="Arial"/>
          <w:b/>
          <w:lang w:eastAsia="en-GB"/>
        </w:rPr>
        <w:t>Figu</w:t>
      </w:r>
      <w:r w:rsidR="003B512A" w:rsidRPr="00C7508F">
        <w:rPr>
          <w:rFonts w:ascii="Arial" w:hAnsi="Arial" w:cs="Arial"/>
          <w:b/>
          <w:lang w:eastAsia="en-GB"/>
        </w:rPr>
        <w:t xml:space="preserve">re </w:t>
      </w:r>
      <w:r w:rsidR="00C7508F" w:rsidRPr="00C7508F">
        <w:rPr>
          <w:rFonts w:ascii="Arial" w:hAnsi="Arial" w:cs="Arial"/>
          <w:b/>
          <w:lang w:eastAsia="en-GB"/>
        </w:rPr>
        <w:t>11</w:t>
      </w:r>
      <w:r w:rsidR="003B512A" w:rsidRPr="00C7508F">
        <w:rPr>
          <w:rFonts w:ascii="Arial" w:hAnsi="Arial" w:cs="Arial"/>
          <w:b/>
          <w:lang w:eastAsia="en-GB"/>
        </w:rPr>
        <w:t xml:space="preserve"> – Extract for M</w:t>
      </w:r>
      <w:r w:rsidR="00693222" w:rsidRPr="00C7508F">
        <w:rPr>
          <w:rFonts w:ascii="Arial" w:hAnsi="Arial" w:cs="Arial"/>
          <w:b/>
          <w:lang w:eastAsia="en-GB"/>
        </w:rPr>
        <w:t>LEP 2013 Zoning Map</w:t>
      </w:r>
      <w:r w:rsidR="0011349D" w:rsidRPr="00C7508F">
        <w:rPr>
          <w:rStyle w:val="FootnoteReference"/>
          <w:rFonts w:ascii="Arial" w:hAnsi="Arial" w:cs="Arial"/>
          <w:lang w:eastAsia="en-GB"/>
        </w:rPr>
        <w:footnoteReference w:id="12"/>
      </w:r>
    </w:p>
    <w:p w14:paraId="3C2E16CF" w14:textId="31B734B8" w:rsidR="0011349D" w:rsidRPr="000E10C8" w:rsidRDefault="0011349D" w:rsidP="004D4D59">
      <w:pPr>
        <w:shd w:val="clear" w:color="auto" w:fill="FFFFFF"/>
        <w:spacing w:after="0" w:line="240" w:lineRule="auto"/>
        <w:ind w:left="1440" w:right="-23" w:hanging="720"/>
        <w:jc w:val="both"/>
        <w:rPr>
          <w:rFonts w:ascii="Arial" w:hAnsi="Arial" w:cs="Arial"/>
          <w:highlight w:val="yellow"/>
          <w:lang w:eastAsia="en-GB"/>
        </w:rPr>
      </w:pPr>
    </w:p>
    <w:p w14:paraId="36BE0547" w14:textId="0A87F765" w:rsidR="0011349D" w:rsidRPr="000E10C8" w:rsidRDefault="0011349D" w:rsidP="004D4D59">
      <w:pPr>
        <w:shd w:val="clear" w:color="auto" w:fill="FFFFFF"/>
        <w:spacing w:after="0" w:line="240" w:lineRule="auto"/>
        <w:ind w:left="1440" w:right="-23" w:hanging="720"/>
        <w:jc w:val="both"/>
        <w:rPr>
          <w:rFonts w:ascii="Arial" w:hAnsi="Arial" w:cs="Arial"/>
          <w:highlight w:val="yellow"/>
          <w:lang w:eastAsia="en-GB"/>
        </w:rPr>
      </w:pPr>
    </w:p>
    <w:p w14:paraId="46467755" w14:textId="5EF46C88" w:rsidR="004D4D59" w:rsidRPr="000E10C8" w:rsidRDefault="00EE1FF2" w:rsidP="004D4D59">
      <w:pPr>
        <w:shd w:val="clear" w:color="auto" w:fill="FFFFFF"/>
        <w:spacing w:after="0" w:line="240" w:lineRule="auto"/>
        <w:ind w:right="-23"/>
        <w:jc w:val="both"/>
        <w:rPr>
          <w:rFonts w:ascii="Arial" w:hAnsi="Arial" w:cs="Arial"/>
          <w:highlight w:val="yellow"/>
          <w:lang w:eastAsia="en-GB"/>
        </w:rPr>
      </w:pPr>
      <w:r w:rsidRPr="00EE1FF2">
        <w:rPr>
          <w:rFonts w:ascii="Arial" w:hAnsi="Arial" w:cs="Arial"/>
          <w:lang w:eastAsia="en-GB"/>
        </w:rPr>
        <w:drawing>
          <wp:anchor distT="0" distB="0" distL="114300" distR="114300" simplePos="0" relativeHeight="251695104" behindDoc="0" locked="0" layoutInCell="1" allowOverlap="1" wp14:anchorId="2E6FF687" wp14:editId="0E7A16E3">
            <wp:simplePos x="0" y="0"/>
            <wp:positionH relativeFrom="margin">
              <wp:align>right</wp:align>
            </wp:positionH>
            <wp:positionV relativeFrom="paragraph">
              <wp:posOffset>2540</wp:posOffset>
            </wp:positionV>
            <wp:extent cx="4867910" cy="3192145"/>
            <wp:effectExtent l="0" t="0" r="8890" b="8255"/>
            <wp:wrapThrough wrapText="bothSides">
              <wp:wrapPolygon edited="0">
                <wp:start x="0" y="0"/>
                <wp:lineTo x="0" y="21527"/>
                <wp:lineTo x="21555" y="21527"/>
                <wp:lineTo x="2155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7910" cy="3192471"/>
                    </a:xfrm>
                    <a:prstGeom prst="rect">
                      <a:avLst/>
                    </a:prstGeom>
                  </pic:spPr>
                </pic:pic>
              </a:graphicData>
            </a:graphic>
            <wp14:sizeRelH relativeFrom="page">
              <wp14:pctWidth>0</wp14:pctWidth>
            </wp14:sizeRelH>
            <wp14:sizeRelV relativeFrom="page">
              <wp14:pctHeight>0</wp14:pctHeight>
            </wp14:sizeRelV>
          </wp:anchor>
        </w:drawing>
      </w:r>
    </w:p>
    <w:p w14:paraId="7E000E60" w14:textId="58FD5F4E"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1459AE30" w14:textId="18A31DD9"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0380F6AB" w14:textId="6658CAAA"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7763BC1D" w14:textId="03127CB7"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774738FE" w14:textId="54D2034A"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17D51822" w14:textId="4AEA33EB"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15D6AACC" w14:textId="7A9357CA"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019BEBD4" w14:textId="6A2E5C7A"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0F9EA025" w14:textId="2C486682"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70915F51" w14:textId="5B4A167F"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444DDD0E" w14:textId="54D489E1"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78BA620A" w14:textId="2E7518E9"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5D496BB3" w14:textId="709CB8C2"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4768CDE8" w14:textId="23585B42"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0FB1C4BA" w14:textId="3349D499"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326DC7FA" w14:textId="5B6C924B"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6F351EAF" w14:textId="629C01C5"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15FCCD31" w14:textId="4C1A76AF"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2E47FA68" w14:textId="77777777" w:rsidR="0011349D" w:rsidRPr="000E10C8" w:rsidRDefault="0011349D" w:rsidP="004D4D59">
      <w:pPr>
        <w:shd w:val="clear" w:color="auto" w:fill="FFFFFF"/>
        <w:spacing w:after="0" w:line="240" w:lineRule="auto"/>
        <w:ind w:right="-23"/>
        <w:jc w:val="both"/>
        <w:rPr>
          <w:rFonts w:ascii="Arial" w:hAnsi="Arial" w:cs="Arial"/>
          <w:highlight w:val="yellow"/>
          <w:lang w:eastAsia="en-GB"/>
        </w:rPr>
      </w:pPr>
    </w:p>
    <w:p w14:paraId="4FC47B23" w14:textId="77777777" w:rsidR="0011349D" w:rsidRPr="00223A5D" w:rsidRDefault="0011349D" w:rsidP="004D4D59">
      <w:pPr>
        <w:shd w:val="clear" w:color="auto" w:fill="FFFFFF"/>
        <w:spacing w:after="0" w:line="240" w:lineRule="auto"/>
        <w:ind w:right="-23"/>
        <w:jc w:val="both"/>
        <w:rPr>
          <w:rFonts w:ascii="Arial" w:hAnsi="Arial" w:cs="Arial"/>
          <w:lang w:eastAsia="en-GB"/>
        </w:rPr>
      </w:pPr>
    </w:p>
    <w:p w14:paraId="0A8979A4" w14:textId="1532B8C6" w:rsidR="004D4D59" w:rsidRPr="00223A5D" w:rsidRDefault="00A22416" w:rsidP="00A22416">
      <w:pPr>
        <w:pStyle w:val="BodyText"/>
        <w:spacing w:before="2"/>
        <w:ind w:left="1440" w:right="144" w:hanging="720"/>
        <w:jc w:val="both"/>
      </w:pPr>
      <w:r w:rsidRPr="00223A5D">
        <w:t>4.14</w:t>
      </w:r>
      <w:r w:rsidRPr="00223A5D">
        <w:tab/>
      </w:r>
      <w:r w:rsidR="004D4D59" w:rsidRPr="00223A5D">
        <w:t xml:space="preserve">The proposed development is defined as an </w:t>
      </w:r>
      <w:r w:rsidR="004D4D59" w:rsidRPr="00223A5D">
        <w:rPr>
          <w:i/>
        </w:rPr>
        <w:t>electricity generating works</w:t>
      </w:r>
      <w:r w:rsidR="004D4D59" w:rsidRPr="00223A5D">
        <w:t xml:space="preserve"> under the </w:t>
      </w:r>
      <w:r w:rsidR="003B512A" w:rsidRPr="00223A5D">
        <w:rPr>
          <w:bCs/>
        </w:rPr>
        <w:t>standard instrument, being</w:t>
      </w:r>
      <w:r w:rsidR="004D4D59" w:rsidRPr="00223A5D">
        <w:t xml:space="preserve">.  </w:t>
      </w:r>
    </w:p>
    <w:p w14:paraId="570C3635" w14:textId="77777777" w:rsidR="004D4D59" w:rsidRPr="00223A5D" w:rsidRDefault="004D4D59" w:rsidP="004D4D59">
      <w:pPr>
        <w:pStyle w:val="BodyText"/>
        <w:spacing w:before="119"/>
        <w:ind w:left="426"/>
      </w:pPr>
    </w:p>
    <w:p w14:paraId="0A8880D9" w14:textId="77777777" w:rsidR="004D4D59" w:rsidRPr="00223A5D" w:rsidRDefault="004D4D59" w:rsidP="004D4D59">
      <w:pPr>
        <w:pStyle w:val="BodyText"/>
        <w:ind w:left="1440"/>
        <w:rPr>
          <w:i/>
        </w:rPr>
      </w:pPr>
      <w:r w:rsidRPr="00223A5D">
        <w:rPr>
          <w:b/>
          <w:i/>
        </w:rPr>
        <w:t>Electricity generating works</w:t>
      </w:r>
      <w:r w:rsidRPr="00223A5D">
        <w:rPr>
          <w:i/>
        </w:rPr>
        <w:t xml:space="preserve"> means a building or place used for the purpose of—</w:t>
      </w:r>
    </w:p>
    <w:p w14:paraId="31C3C665" w14:textId="77777777" w:rsidR="004D4D59" w:rsidRPr="00223A5D" w:rsidRDefault="004D4D59" w:rsidP="004D4D59">
      <w:pPr>
        <w:pStyle w:val="BodyText"/>
        <w:ind w:left="1440"/>
        <w:rPr>
          <w:i/>
        </w:rPr>
      </w:pPr>
    </w:p>
    <w:p w14:paraId="3E9EE80F" w14:textId="13A646FC" w:rsidR="004D4D59" w:rsidRPr="00223A5D" w:rsidRDefault="004D4D59" w:rsidP="0059759F">
      <w:pPr>
        <w:pStyle w:val="ListParagraph"/>
        <w:widowControl w:val="0"/>
        <w:numPr>
          <w:ilvl w:val="0"/>
          <w:numId w:val="7"/>
        </w:numPr>
        <w:tabs>
          <w:tab w:val="left" w:pos="1644"/>
        </w:tabs>
        <w:autoSpaceDE w:val="0"/>
        <w:autoSpaceDN w:val="0"/>
        <w:spacing w:before="2" w:after="0" w:line="252" w:lineRule="exact"/>
        <w:ind w:left="1801"/>
        <w:contextualSpacing w:val="0"/>
        <w:rPr>
          <w:rFonts w:ascii="Arial" w:hAnsi="Arial" w:cs="Arial"/>
          <w:i/>
        </w:rPr>
      </w:pPr>
      <w:r w:rsidRPr="00223A5D">
        <w:rPr>
          <w:rFonts w:ascii="Arial" w:hAnsi="Arial" w:cs="Arial"/>
          <w:i/>
        </w:rPr>
        <w:t xml:space="preserve"> making or generating electricity,</w:t>
      </w:r>
      <w:r w:rsidRPr="00223A5D">
        <w:rPr>
          <w:rFonts w:ascii="Arial" w:hAnsi="Arial" w:cs="Arial"/>
          <w:i/>
          <w:spacing w:val="-3"/>
        </w:rPr>
        <w:t xml:space="preserve"> </w:t>
      </w:r>
      <w:r w:rsidRPr="00223A5D">
        <w:rPr>
          <w:rFonts w:ascii="Arial" w:hAnsi="Arial" w:cs="Arial"/>
          <w:i/>
        </w:rPr>
        <w:t>or</w:t>
      </w:r>
    </w:p>
    <w:p w14:paraId="71395958" w14:textId="4EBAC673" w:rsidR="004D4D59" w:rsidRPr="00223A5D" w:rsidRDefault="004D4D59" w:rsidP="0059759F">
      <w:pPr>
        <w:pStyle w:val="ListParagraph"/>
        <w:widowControl w:val="0"/>
        <w:numPr>
          <w:ilvl w:val="0"/>
          <w:numId w:val="7"/>
        </w:numPr>
        <w:tabs>
          <w:tab w:val="left" w:pos="1646"/>
        </w:tabs>
        <w:autoSpaceDE w:val="0"/>
        <w:autoSpaceDN w:val="0"/>
        <w:spacing w:after="0" w:line="252" w:lineRule="exact"/>
        <w:ind w:left="1801"/>
        <w:contextualSpacing w:val="0"/>
        <w:rPr>
          <w:rFonts w:ascii="Arial" w:hAnsi="Arial" w:cs="Arial"/>
          <w:i/>
        </w:rPr>
      </w:pPr>
      <w:r w:rsidRPr="00223A5D">
        <w:rPr>
          <w:rFonts w:ascii="Arial" w:hAnsi="Arial" w:cs="Arial"/>
          <w:i/>
        </w:rPr>
        <w:t xml:space="preserve"> electricity</w:t>
      </w:r>
      <w:r w:rsidRPr="00223A5D">
        <w:rPr>
          <w:rFonts w:ascii="Arial" w:hAnsi="Arial" w:cs="Arial"/>
          <w:i/>
          <w:spacing w:val="-3"/>
        </w:rPr>
        <w:t xml:space="preserve"> </w:t>
      </w:r>
      <w:r w:rsidRPr="00223A5D">
        <w:rPr>
          <w:rFonts w:ascii="Arial" w:hAnsi="Arial" w:cs="Arial"/>
          <w:i/>
        </w:rPr>
        <w:t>storage.”</w:t>
      </w:r>
    </w:p>
    <w:p w14:paraId="7661E587" w14:textId="6AB582D2" w:rsidR="004D4D59" w:rsidRPr="00223A5D" w:rsidRDefault="004D4D59" w:rsidP="004D4D59">
      <w:pPr>
        <w:shd w:val="clear" w:color="auto" w:fill="FFFFFF"/>
        <w:spacing w:after="0" w:line="240" w:lineRule="auto"/>
        <w:ind w:left="1440" w:right="-23" w:hanging="720"/>
        <w:jc w:val="both"/>
        <w:rPr>
          <w:rFonts w:ascii="Arial" w:hAnsi="Arial" w:cs="Arial"/>
          <w:lang w:eastAsia="en-GB"/>
        </w:rPr>
      </w:pPr>
    </w:p>
    <w:p w14:paraId="40BE4564" w14:textId="77777777" w:rsidR="00A22416" w:rsidRPr="00223A5D" w:rsidRDefault="004D4D59" w:rsidP="004D4D59">
      <w:pPr>
        <w:shd w:val="clear" w:color="auto" w:fill="FFFFFF"/>
        <w:spacing w:after="0" w:line="240" w:lineRule="auto"/>
        <w:ind w:left="1440" w:right="-23"/>
        <w:jc w:val="both"/>
        <w:rPr>
          <w:rFonts w:ascii="Arial" w:hAnsi="Arial" w:cs="Arial"/>
          <w:lang w:eastAsia="en-GB"/>
        </w:rPr>
      </w:pPr>
      <w:r w:rsidRPr="00223A5D">
        <w:rPr>
          <w:rFonts w:ascii="Arial" w:hAnsi="Arial" w:cs="Arial"/>
          <w:i/>
          <w:lang w:eastAsia="en-GB"/>
        </w:rPr>
        <w:t>Electricity generating w</w:t>
      </w:r>
      <w:r w:rsidR="006B1476" w:rsidRPr="00223A5D">
        <w:rPr>
          <w:rFonts w:ascii="Arial" w:hAnsi="Arial" w:cs="Arial"/>
          <w:i/>
          <w:lang w:eastAsia="en-GB"/>
        </w:rPr>
        <w:t>orks</w:t>
      </w:r>
      <w:r w:rsidR="006B1476" w:rsidRPr="00223A5D">
        <w:rPr>
          <w:rFonts w:ascii="Arial" w:hAnsi="Arial" w:cs="Arial"/>
          <w:lang w:eastAsia="en-GB"/>
        </w:rPr>
        <w:t xml:space="preserve"> </w:t>
      </w:r>
      <w:r w:rsidR="00A22416" w:rsidRPr="00223A5D">
        <w:rPr>
          <w:rFonts w:ascii="Arial" w:hAnsi="Arial" w:cs="Arial"/>
          <w:lang w:eastAsia="en-GB"/>
        </w:rPr>
        <w:t>are</w:t>
      </w:r>
      <w:r w:rsidR="00155ECB" w:rsidRPr="00223A5D">
        <w:rPr>
          <w:rFonts w:ascii="Arial" w:hAnsi="Arial" w:cs="Arial"/>
          <w:lang w:eastAsia="en-GB"/>
        </w:rPr>
        <w:t xml:space="preserve"> </w:t>
      </w:r>
      <w:r w:rsidR="005523C0" w:rsidRPr="00223A5D">
        <w:rPr>
          <w:rFonts w:ascii="Arial" w:hAnsi="Arial" w:cs="Arial"/>
          <w:lang w:eastAsia="en-GB"/>
        </w:rPr>
        <w:t>a p</w:t>
      </w:r>
      <w:r w:rsidR="006B1476" w:rsidRPr="00223A5D">
        <w:rPr>
          <w:rFonts w:ascii="Arial" w:hAnsi="Arial" w:cs="Arial"/>
          <w:lang w:eastAsia="en-GB"/>
        </w:rPr>
        <w:t>rohibited</w:t>
      </w:r>
      <w:r w:rsidR="005523C0" w:rsidRPr="00223A5D">
        <w:rPr>
          <w:rFonts w:ascii="Arial" w:hAnsi="Arial" w:cs="Arial"/>
          <w:lang w:eastAsia="en-GB"/>
        </w:rPr>
        <w:t xml:space="preserve"> use</w:t>
      </w:r>
      <w:r w:rsidR="006B1476" w:rsidRPr="00223A5D">
        <w:rPr>
          <w:rFonts w:ascii="Arial" w:hAnsi="Arial" w:cs="Arial"/>
          <w:lang w:eastAsia="en-GB"/>
        </w:rPr>
        <w:t xml:space="preserve"> in RU1 zone of </w:t>
      </w:r>
      <w:r w:rsidR="005523C0" w:rsidRPr="00223A5D">
        <w:rPr>
          <w:rFonts w:ascii="Arial" w:hAnsi="Arial" w:cs="Arial"/>
          <w:lang w:eastAsia="en-GB"/>
        </w:rPr>
        <w:t xml:space="preserve">the Land Use Table in Clause 2.3. </w:t>
      </w:r>
      <w:r w:rsidR="007667C9" w:rsidRPr="00223A5D">
        <w:rPr>
          <w:rFonts w:ascii="Arial" w:hAnsi="Arial" w:cs="Arial"/>
          <w:lang w:eastAsia="en-GB"/>
        </w:rPr>
        <w:t xml:space="preserve"> </w:t>
      </w:r>
    </w:p>
    <w:p w14:paraId="57F0C5AF" w14:textId="77777777" w:rsidR="00A22416" w:rsidRPr="00223A5D" w:rsidRDefault="00A22416" w:rsidP="004D4D59">
      <w:pPr>
        <w:shd w:val="clear" w:color="auto" w:fill="FFFFFF"/>
        <w:spacing w:after="0" w:line="240" w:lineRule="auto"/>
        <w:ind w:left="1440" w:right="-23"/>
        <w:jc w:val="both"/>
        <w:rPr>
          <w:rFonts w:ascii="Arial" w:hAnsi="Arial" w:cs="Arial"/>
          <w:lang w:eastAsia="en-GB"/>
        </w:rPr>
      </w:pPr>
    </w:p>
    <w:p w14:paraId="6E041A3E" w14:textId="36655A4C" w:rsidR="008408D4" w:rsidRPr="00223A5D" w:rsidRDefault="00A22416" w:rsidP="004D4D59">
      <w:pPr>
        <w:shd w:val="clear" w:color="auto" w:fill="FFFFFF"/>
        <w:spacing w:after="0" w:line="240" w:lineRule="auto"/>
        <w:ind w:left="1440" w:right="-23"/>
        <w:jc w:val="both"/>
        <w:rPr>
          <w:rFonts w:ascii="Arial" w:hAnsi="Arial" w:cs="Arial"/>
          <w:lang w:eastAsia="en-GB"/>
        </w:rPr>
      </w:pPr>
      <w:r w:rsidRPr="00223A5D">
        <w:rPr>
          <w:rFonts w:ascii="Arial" w:hAnsi="Arial" w:cs="Arial"/>
          <w:lang w:eastAsia="en-GB"/>
        </w:rPr>
        <w:t xml:space="preserve">As identified in paragraph 4.6 the provisions of the T&amp;I SEPP enable a consent authority to approve </w:t>
      </w:r>
      <w:r w:rsidRPr="00223A5D">
        <w:rPr>
          <w:rFonts w:ascii="Arial" w:hAnsi="Arial" w:cs="Arial"/>
          <w:i/>
          <w:lang w:eastAsia="en-GB"/>
        </w:rPr>
        <w:t>electricity generating works</w:t>
      </w:r>
      <w:r w:rsidR="006B1476" w:rsidRPr="00223A5D">
        <w:rPr>
          <w:rFonts w:ascii="Arial" w:hAnsi="Arial" w:cs="Arial"/>
          <w:lang w:eastAsia="en-GB"/>
        </w:rPr>
        <w:t xml:space="preserve"> </w:t>
      </w:r>
      <w:r w:rsidRPr="00223A5D">
        <w:rPr>
          <w:rFonts w:ascii="Arial" w:hAnsi="Arial" w:cs="Arial"/>
          <w:lang w:eastAsia="en-GB"/>
        </w:rPr>
        <w:t>and the provisions of Part 2.33 of the policy.</w:t>
      </w:r>
      <w:r w:rsidR="006B1476" w:rsidRPr="00223A5D">
        <w:rPr>
          <w:rFonts w:ascii="Arial" w:hAnsi="Arial" w:cs="Arial"/>
          <w:lang w:eastAsia="en-GB"/>
        </w:rPr>
        <w:t xml:space="preserve"> </w:t>
      </w:r>
      <w:r w:rsidR="00C353D7" w:rsidRPr="00223A5D">
        <w:rPr>
          <w:rFonts w:ascii="Arial" w:hAnsi="Arial" w:cs="Arial"/>
          <w:lang w:eastAsia="en-GB"/>
        </w:rPr>
        <w:t xml:space="preserve"> </w:t>
      </w:r>
    </w:p>
    <w:p w14:paraId="6945F451" w14:textId="77777777" w:rsidR="00631719" w:rsidRPr="000E10C8" w:rsidRDefault="00631719" w:rsidP="004D4D59">
      <w:pPr>
        <w:shd w:val="clear" w:color="auto" w:fill="FFFFFF"/>
        <w:spacing w:after="0" w:line="240" w:lineRule="auto"/>
        <w:ind w:left="1440" w:right="-23"/>
        <w:jc w:val="both"/>
        <w:rPr>
          <w:rFonts w:ascii="Arial" w:hAnsi="Arial" w:cs="Arial"/>
          <w:highlight w:val="yellow"/>
          <w:lang w:eastAsia="en-GB"/>
        </w:rPr>
      </w:pPr>
    </w:p>
    <w:p w14:paraId="6980A861" w14:textId="636C199A" w:rsidR="004D4D59" w:rsidRPr="000303BB" w:rsidRDefault="004D4D59" w:rsidP="00C25B74">
      <w:pPr>
        <w:shd w:val="clear" w:color="auto" w:fill="FFFFFF"/>
        <w:spacing w:after="0" w:line="240" w:lineRule="auto"/>
        <w:ind w:right="-23"/>
        <w:jc w:val="both"/>
        <w:rPr>
          <w:rFonts w:ascii="Arial" w:hAnsi="Arial" w:cs="Arial"/>
          <w:lang w:eastAsia="en-GB"/>
        </w:rPr>
      </w:pPr>
    </w:p>
    <w:p w14:paraId="0EF1A9F2" w14:textId="2DC37793" w:rsidR="003A528D" w:rsidRPr="000303BB" w:rsidRDefault="00A22416" w:rsidP="00A22416">
      <w:pPr>
        <w:shd w:val="clear" w:color="auto" w:fill="FFFFFF"/>
        <w:spacing w:after="0" w:line="240" w:lineRule="auto"/>
        <w:ind w:left="1440" w:right="-23" w:hanging="720"/>
        <w:jc w:val="both"/>
        <w:rPr>
          <w:rFonts w:ascii="Arial" w:hAnsi="Arial" w:cs="Arial"/>
          <w:lang w:eastAsia="en-GB"/>
        </w:rPr>
      </w:pPr>
      <w:r w:rsidRPr="000303BB">
        <w:rPr>
          <w:rFonts w:ascii="Arial" w:hAnsi="Arial" w:cs="Arial"/>
          <w:lang w:eastAsia="en-GB"/>
        </w:rPr>
        <w:t>4.15</w:t>
      </w:r>
      <w:r w:rsidRPr="000303BB">
        <w:rPr>
          <w:rFonts w:ascii="Arial" w:hAnsi="Arial" w:cs="Arial"/>
          <w:lang w:eastAsia="en-GB"/>
        </w:rPr>
        <w:tab/>
      </w:r>
      <w:r w:rsidR="003A528D" w:rsidRPr="000303BB">
        <w:rPr>
          <w:rFonts w:ascii="Arial" w:hAnsi="Arial" w:cs="Arial"/>
          <w:lang w:eastAsia="en-GB"/>
        </w:rPr>
        <w:t>The</w:t>
      </w:r>
      <w:r w:rsidR="00823BF1" w:rsidRPr="000303BB">
        <w:rPr>
          <w:rFonts w:ascii="Arial" w:hAnsi="Arial" w:cs="Arial"/>
          <w:lang w:eastAsia="en-GB"/>
        </w:rPr>
        <w:t xml:space="preserve"> </w:t>
      </w:r>
      <w:r w:rsidR="00BE22EA" w:rsidRPr="000303BB">
        <w:rPr>
          <w:rFonts w:ascii="Arial" w:hAnsi="Arial" w:cs="Arial"/>
          <w:lang w:eastAsia="en-GB"/>
        </w:rPr>
        <w:t>zone objectives include the following</w:t>
      </w:r>
      <w:r w:rsidR="003A528D" w:rsidRPr="000303BB">
        <w:rPr>
          <w:rFonts w:ascii="Arial" w:hAnsi="Arial" w:cs="Arial"/>
          <w:lang w:eastAsia="en-GB"/>
        </w:rPr>
        <w:t xml:space="preserve"> (pu</w:t>
      </w:r>
      <w:r w:rsidR="003B512A" w:rsidRPr="000303BB">
        <w:rPr>
          <w:rFonts w:ascii="Arial" w:hAnsi="Arial" w:cs="Arial"/>
          <w:lang w:eastAsia="en-GB"/>
        </w:rPr>
        <w:t>rsuant to the Land Use Table in c</w:t>
      </w:r>
      <w:r w:rsidR="003A528D" w:rsidRPr="000303BB">
        <w:rPr>
          <w:rFonts w:ascii="Arial" w:hAnsi="Arial" w:cs="Arial"/>
          <w:lang w:eastAsia="en-GB"/>
        </w:rPr>
        <w:t>lause 2.3):</w:t>
      </w:r>
    </w:p>
    <w:p w14:paraId="35E9133A" w14:textId="77777777" w:rsidR="00A22416" w:rsidRPr="000303BB" w:rsidRDefault="00A22416" w:rsidP="00A22416">
      <w:pPr>
        <w:shd w:val="clear" w:color="auto" w:fill="FFFFFF"/>
        <w:spacing w:after="0" w:line="240" w:lineRule="auto"/>
        <w:ind w:left="1440" w:right="-23" w:hanging="720"/>
        <w:jc w:val="both"/>
        <w:rPr>
          <w:rFonts w:ascii="Arial" w:hAnsi="Arial" w:cs="Arial"/>
          <w:lang w:eastAsia="en-GB"/>
        </w:rPr>
      </w:pPr>
    </w:p>
    <w:p w14:paraId="6B62E398" w14:textId="77777777" w:rsidR="007667C9" w:rsidRPr="000303BB" w:rsidRDefault="007667C9" w:rsidP="0059759F">
      <w:pPr>
        <w:pStyle w:val="BodyText"/>
        <w:numPr>
          <w:ilvl w:val="0"/>
          <w:numId w:val="4"/>
        </w:numPr>
        <w:spacing w:before="1"/>
        <w:jc w:val="both"/>
        <w:rPr>
          <w:rFonts w:eastAsia="Times New Roman"/>
          <w:i/>
          <w:color w:val="000000"/>
          <w:lang w:bidi="ar-SA"/>
        </w:rPr>
      </w:pPr>
      <w:r w:rsidRPr="000303BB">
        <w:rPr>
          <w:rFonts w:eastAsia="Times New Roman"/>
          <w:i/>
          <w:color w:val="000000"/>
          <w:lang w:bidi="ar-SA"/>
        </w:rPr>
        <w:t>Encourage sustainable primary industry production by maintaining and enhancing the natural resource base.</w:t>
      </w:r>
    </w:p>
    <w:p w14:paraId="4BC2252B" w14:textId="0756AFB0" w:rsidR="007667C9" w:rsidRPr="000303BB" w:rsidRDefault="007667C9" w:rsidP="0059759F">
      <w:pPr>
        <w:pStyle w:val="BodyText"/>
        <w:numPr>
          <w:ilvl w:val="0"/>
          <w:numId w:val="4"/>
        </w:numPr>
        <w:spacing w:before="1"/>
        <w:jc w:val="both"/>
        <w:rPr>
          <w:rFonts w:eastAsia="Times New Roman"/>
          <w:i/>
          <w:color w:val="000000"/>
          <w:lang w:bidi="ar-SA"/>
        </w:rPr>
      </w:pPr>
      <w:r w:rsidRPr="000303BB">
        <w:rPr>
          <w:rFonts w:eastAsia="Times New Roman"/>
          <w:i/>
          <w:color w:val="000000"/>
          <w:lang w:bidi="ar-SA"/>
        </w:rPr>
        <w:t>Encourage diversity in primary industry enterprises and systems appropriate for the area</w:t>
      </w:r>
      <w:r w:rsidR="00296893" w:rsidRPr="000303BB">
        <w:rPr>
          <w:rFonts w:eastAsia="Times New Roman"/>
          <w:i/>
          <w:color w:val="000000"/>
          <w:lang w:bidi="ar-SA"/>
        </w:rPr>
        <w:t>.</w:t>
      </w:r>
    </w:p>
    <w:p w14:paraId="7218D2A3" w14:textId="77777777" w:rsidR="007667C9" w:rsidRPr="000303BB" w:rsidRDefault="007667C9" w:rsidP="0059759F">
      <w:pPr>
        <w:pStyle w:val="BodyText"/>
        <w:numPr>
          <w:ilvl w:val="0"/>
          <w:numId w:val="4"/>
        </w:numPr>
        <w:spacing w:before="1"/>
        <w:jc w:val="both"/>
        <w:rPr>
          <w:rFonts w:eastAsia="Times New Roman"/>
          <w:i/>
          <w:color w:val="000000"/>
          <w:lang w:bidi="ar-SA"/>
        </w:rPr>
      </w:pPr>
      <w:r w:rsidRPr="000303BB">
        <w:rPr>
          <w:rFonts w:eastAsia="Times New Roman"/>
          <w:i/>
          <w:color w:val="000000"/>
          <w:lang w:bidi="ar-SA"/>
        </w:rPr>
        <w:t>Minimise the fragmentation and alienation of resource lands.</w:t>
      </w:r>
    </w:p>
    <w:p w14:paraId="3D55A642" w14:textId="01128838" w:rsidR="007667C9" w:rsidRPr="000303BB" w:rsidRDefault="007667C9" w:rsidP="0059759F">
      <w:pPr>
        <w:pStyle w:val="BodyText"/>
        <w:numPr>
          <w:ilvl w:val="0"/>
          <w:numId w:val="4"/>
        </w:numPr>
        <w:spacing w:before="1"/>
        <w:jc w:val="both"/>
        <w:rPr>
          <w:i/>
        </w:rPr>
      </w:pPr>
      <w:r w:rsidRPr="000303BB">
        <w:rPr>
          <w:rFonts w:eastAsia="Times New Roman"/>
          <w:i/>
          <w:lang w:bidi="ar-SA"/>
        </w:rPr>
        <w:t xml:space="preserve">Minimise </w:t>
      </w:r>
      <w:r w:rsidR="00DB1542" w:rsidRPr="000303BB">
        <w:rPr>
          <w:rFonts w:eastAsia="Times New Roman"/>
          <w:i/>
          <w:lang w:bidi="ar-SA"/>
        </w:rPr>
        <w:t>land use conflict</w:t>
      </w:r>
      <w:r w:rsidRPr="000303BB">
        <w:rPr>
          <w:rFonts w:eastAsia="Times New Roman"/>
          <w:i/>
          <w:lang w:bidi="ar-SA"/>
        </w:rPr>
        <w:t xml:space="preserve"> </w:t>
      </w:r>
    </w:p>
    <w:p w14:paraId="19D81350" w14:textId="77777777" w:rsidR="007667C9" w:rsidRPr="000303BB" w:rsidRDefault="007667C9" w:rsidP="007667C9">
      <w:pPr>
        <w:pStyle w:val="BodyText"/>
        <w:ind w:left="2234" w:right="144"/>
        <w:jc w:val="both"/>
      </w:pPr>
    </w:p>
    <w:p w14:paraId="5121AE80" w14:textId="37CF9384" w:rsidR="007667C9" w:rsidRPr="000303BB" w:rsidRDefault="00A22416" w:rsidP="00A22416">
      <w:pPr>
        <w:shd w:val="clear" w:color="auto" w:fill="FFFFFF"/>
        <w:spacing w:after="0" w:line="240" w:lineRule="auto"/>
        <w:ind w:left="1440" w:right="-23"/>
        <w:jc w:val="both"/>
        <w:rPr>
          <w:rFonts w:ascii="Arial" w:hAnsi="Arial" w:cs="Arial"/>
          <w:lang w:eastAsia="en-GB"/>
        </w:rPr>
      </w:pPr>
      <w:r w:rsidRPr="000303BB">
        <w:rPr>
          <w:rFonts w:ascii="Arial" w:hAnsi="Arial" w:cs="Arial"/>
          <w:lang w:eastAsia="en-GB"/>
        </w:rPr>
        <w:t>In considering the applicant’s Statement of Environmental Effects</w:t>
      </w:r>
      <w:r w:rsidR="003B512A" w:rsidRPr="000303BB">
        <w:rPr>
          <w:rFonts w:ascii="Arial" w:hAnsi="Arial" w:cs="Arial"/>
          <w:lang w:eastAsia="en-GB"/>
        </w:rPr>
        <w:t xml:space="preserve"> (‘SoEE’)</w:t>
      </w:r>
      <w:r w:rsidRPr="000303BB">
        <w:rPr>
          <w:rFonts w:ascii="Arial" w:hAnsi="Arial" w:cs="Arial"/>
          <w:lang w:eastAsia="en-GB"/>
        </w:rPr>
        <w:t>, Council is satisfied that the proposed development accords with the zone objectives in that:</w:t>
      </w:r>
    </w:p>
    <w:p w14:paraId="73B312F5" w14:textId="3CB6EFFE" w:rsidR="007667C9" w:rsidRPr="000303BB" w:rsidRDefault="007667C9" w:rsidP="007667C9">
      <w:pPr>
        <w:pStyle w:val="BodyText"/>
        <w:ind w:right="144"/>
        <w:jc w:val="both"/>
      </w:pPr>
    </w:p>
    <w:p w14:paraId="37EB2C3A" w14:textId="75FB4BBC" w:rsidR="007667C9" w:rsidRPr="000303BB" w:rsidRDefault="007667C9" w:rsidP="0059759F">
      <w:pPr>
        <w:pStyle w:val="BodyText"/>
        <w:numPr>
          <w:ilvl w:val="0"/>
          <w:numId w:val="5"/>
        </w:numPr>
        <w:ind w:left="1800" w:right="144"/>
        <w:jc w:val="both"/>
      </w:pPr>
      <w:r w:rsidRPr="000303BB">
        <w:lastRenderedPageBreak/>
        <w:t>The</w:t>
      </w:r>
      <w:r w:rsidR="001433C9" w:rsidRPr="000303BB">
        <w:t xml:space="preserve"> project has an anti</w:t>
      </w:r>
      <w:r w:rsidR="000303BB" w:rsidRPr="000303BB">
        <w:t>cipated life span of thirty (30</w:t>
      </w:r>
      <w:r w:rsidR="001433C9" w:rsidRPr="000303BB">
        <w:t>) years upon which decommission of the site will be undertaken,</w:t>
      </w:r>
      <w:r w:rsidRPr="000303BB">
        <w:t xml:space="preserve"> development </w:t>
      </w:r>
      <w:r w:rsidR="007B1665" w:rsidRPr="000303BB">
        <w:t>will be designed and operated to maintain</w:t>
      </w:r>
      <w:r w:rsidRPr="000303BB">
        <w:t xml:space="preserve"> the resource base.  </w:t>
      </w:r>
      <w:r w:rsidR="001433C9" w:rsidRPr="000303BB">
        <w:t>Upon decommissioning the site will be rehabilitated and agricultural activities would be able to continue.</w:t>
      </w:r>
      <w:r w:rsidR="00851C2A" w:rsidRPr="000303BB">
        <w:t xml:space="preserve"> </w:t>
      </w:r>
      <w:r w:rsidR="007B1665" w:rsidRPr="000303BB">
        <w:t xml:space="preserve">  </w:t>
      </w:r>
    </w:p>
    <w:p w14:paraId="540C8436" w14:textId="0FB4902C" w:rsidR="007667C9" w:rsidRPr="000303BB" w:rsidRDefault="007667C9" w:rsidP="0059759F">
      <w:pPr>
        <w:pStyle w:val="BodyText"/>
        <w:numPr>
          <w:ilvl w:val="0"/>
          <w:numId w:val="5"/>
        </w:numPr>
        <w:ind w:left="1800" w:right="144"/>
        <w:jc w:val="both"/>
      </w:pPr>
      <w:r w:rsidRPr="000303BB">
        <w:t>The solar farm will encourage diversity in technologies to take advantage of renewable energy and facilitate development at an expected lower economic</w:t>
      </w:r>
      <w:r w:rsidR="001433C9" w:rsidRPr="000303BB">
        <w:t xml:space="preserve"> (site specific) and environmental (broadly) costs.</w:t>
      </w:r>
    </w:p>
    <w:p w14:paraId="7F38EEF8" w14:textId="29AE6C54" w:rsidR="007667C9" w:rsidRPr="000303BB" w:rsidRDefault="007667C9" w:rsidP="0059759F">
      <w:pPr>
        <w:pStyle w:val="BodyText"/>
        <w:numPr>
          <w:ilvl w:val="0"/>
          <w:numId w:val="5"/>
        </w:numPr>
        <w:ind w:left="1800" w:right="144"/>
        <w:jc w:val="both"/>
      </w:pPr>
      <w:r w:rsidRPr="000303BB">
        <w:t xml:space="preserve">The development </w:t>
      </w:r>
      <w:r w:rsidR="001433C9" w:rsidRPr="000303BB">
        <w:t>will not result in fragmentation of agricultural land</w:t>
      </w:r>
      <w:r w:rsidR="007B1665" w:rsidRPr="000303BB">
        <w:t xml:space="preserve"> by subdivision. </w:t>
      </w:r>
    </w:p>
    <w:p w14:paraId="46349AC0" w14:textId="6FD1AD78" w:rsidR="007667C9" w:rsidRPr="000303BB" w:rsidRDefault="00C62565" w:rsidP="0059759F">
      <w:pPr>
        <w:pStyle w:val="BodyText"/>
        <w:numPr>
          <w:ilvl w:val="0"/>
          <w:numId w:val="5"/>
        </w:numPr>
        <w:ind w:left="1800" w:right="144"/>
        <w:jc w:val="both"/>
      </w:pPr>
      <w:r w:rsidRPr="000303BB">
        <w:t xml:space="preserve">The development has been sympathetically designed and will have measures in place to control and manage environmental impacts so that there will be minimal </w:t>
      </w:r>
      <w:r w:rsidR="007667C9" w:rsidRPr="000303BB">
        <w:t>potential for land use conflict.</w:t>
      </w:r>
    </w:p>
    <w:p w14:paraId="6B219EED" w14:textId="77777777" w:rsidR="007667C9" w:rsidRPr="000E10C8" w:rsidRDefault="007667C9" w:rsidP="00A22416">
      <w:pPr>
        <w:pStyle w:val="BodyText"/>
        <w:ind w:left="1080"/>
        <w:rPr>
          <w:color w:val="FF0000"/>
          <w:highlight w:val="yellow"/>
        </w:rPr>
      </w:pPr>
    </w:p>
    <w:p w14:paraId="0EE854FE" w14:textId="77777777" w:rsidR="002A7EEC" w:rsidRPr="000303BB" w:rsidRDefault="002A7EEC" w:rsidP="00F44E39">
      <w:pPr>
        <w:shd w:val="clear" w:color="auto" w:fill="FFFFFF"/>
        <w:spacing w:after="0" w:line="240" w:lineRule="auto"/>
        <w:ind w:right="-23"/>
        <w:jc w:val="both"/>
        <w:rPr>
          <w:rFonts w:ascii="Arial" w:hAnsi="Arial" w:cs="Arial"/>
          <w:i/>
          <w:iCs/>
          <w:lang w:eastAsia="en-GB"/>
        </w:rPr>
      </w:pPr>
    </w:p>
    <w:p w14:paraId="1EBB8BF1" w14:textId="52515515" w:rsidR="00E1162C" w:rsidRPr="000303BB" w:rsidRDefault="002A7EEC" w:rsidP="003B512A">
      <w:pPr>
        <w:shd w:val="clear" w:color="auto" w:fill="FFFFFF"/>
        <w:spacing w:after="0" w:line="240" w:lineRule="auto"/>
        <w:ind w:left="1440" w:right="-23" w:hanging="720"/>
        <w:jc w:val="both"/>
        <w:rPr>
          <w:rFonts w:ascii="Arial" w:eastAsia="Calibri" w:hAnsi="Arial" w:cs="Arial"/>
          <w:b/>
          <w:lang w:eastAsia="en-GB"/>
        </w:rPr>
      </w:pPr>
      <w:r w:rsidRPr="000303BB">
        <w:rPr>
          <w:rFonts w:ascii="Arial" w:hAnsi="Arial" w:cs="Arial"/>
          <w:iCs/>
          <w:lang w:eastAsia="en-GB"/>
        </w:rPr>
        <w:t>4.16</w:t>
      </w:r>
      <w:r w:rsidRPr="000303BB">
        <w:rPr>
          <w:rFonts w:ascii="Arial" w:hAnsi="Arial" w:cs="Arial"/>
          <w:iCs/>
          <w:lang w:eastAsia="en-GB"/>
        </w:rPr>
        <w:tab/>
      </w:r>
      <w:r w:rsidRPr="000303BB">
        <w:rPr>
          <w:rFonts w:ascii="Arial" w:hAnsi="Arial" w:cs="Arial"/>
          <w:lang w:eastAsia="en-GB"/>
        </w:rPr>
        <w:t>M</w:t>
      </w:r>
      <w:r w:rsidR="00A03A7D" w:rsidRPr="000303BB">
        <w:rPr>
          <w:rFonts w:ascii="Arial" w:hAnsi="Arial" w:cs="Arial"/>
          <w:lang w:eastAsia="en-GB"/>
        </w:rPr>
        <w:t>LEP</w:t>
      </w:r>
      <w:r w:rsidRPr="000303BB">
        <w:rPr>
          <w:rFonts w:ascii="Arial" w:hAnsi="Arial" w:cs="Arial"/>
          <w:lang w:eastAsia="en-GB"/>
        </w:rPr>
        <w:t xml:space="preserve"> 2013 also provides</w:t>
      </w:r>
      <w:r w:rsidR="00A03A7D" w:rsidRPr="000303BB">
        <w:rPr>
          <w:rFonts w:ascii="Arial" w:hAnsi="Arial" w:cs="Arial"/>
          <w:lang w:eastAsia="en-GB"/>
        </w:rPr>
        <w:t xml:space="preserve"> </w:t>
      </w:r>
      <w:r w:rsidRPr="000303BB">
        <w:rPr>
          <w:rFonts w:ascii="Arial" w:hAnsi="Arial" w:cs="Arial"/>
          <w:lang w:eastAsia="en-GB"/>
        </w:rPr>
        <w:t xml:space="preserve">directions and </w:t>
      </w:r>
      <w:r w:rsidR="004E5C50" w:rsidRPr="000303BB">
        <w:rPr>
          <w:rFonts w:ascii="Arial" w:hAnsi="Arial" w:cs="Arial"/>
          <w:lang w:eastAsia="en-GB"/>
        </w:rPr>
        <w:t xml:space="preserve">controls relating to development standards, miscellaneous provisions </w:t>
      </w:r>
      <w:r w:rsidR="000777F4" w:rsidRPr="000303BB">
        <w:rPr>
          <w:rFonts w:ascii="Arial" w:hAnsi="Arial" w:cs="Arial"/>
          <w:lang w:eastAsia="en-GB"/>
        </w:rPr>
        <w:t>and</w:t>
      </w:r>
      <w:r w:rsidR="004E5C50" w:rsidRPr="000303BB">
        <w:rPr>
          <w:rFonts w:ascii="Arial" w:hAnsi="Arial" w:cs="Arial"/>
          <w:lang w:eastAsia="en-GB"/>
        </w:rPr>
        <w:t xml:space="preserve"> local provisions</w:t>
      </w:r>
      <w:r w:rsidR="00566F72" w:rsidRPr="000303BB">
        <w:rPr>
          <w:rFonts w:ascii="Arial" w:hAnsi="Arial" w:cs="Arial"/>
          <w:lang w:eastAsia="en-GB"/>
        </w:rPr>
        <w:t xml:space="preserve"> that are </w:t>
      </w:r>
      <w:r w:rsidR="003B512A" w:rsidRPr="000303BB">
        <w:rPr>
          <w:rFonts w:ascii="Arial" w:hAnsi="Arial" w:cs="Arial"/>
          <w:lang w:eastAsia="en-GB"/>
        </w:rPr>
        <w:t>considered below.</w:t>
      </w:r>
    </w:p>
    <w:p w14:paraId="1BF46948" w14:textId="77777777" w:rsidR="00E1162C" w:rsidRPr="000E10C8" w:rsidRDefault="00E1162C" w:rsidP="00E1162C">
      <w:pPr>
        <w:spacing w:after="0" w:line="240" w:lineRule="auto"/>
        <w:jc w:val="both"/>
        <w:rPr>
          <w:rFonts w:ascii="Arial" w:eastAsia="Times New Roman" w:hAnsi="Arial" w:cs="Arial"/>
          <w:iCs/>
          <w:highlight w:val="yellow"/>
          <w:lang w:eastAsia="zh-CN"/>
        </w:rPr>
      </w:pPr>
    </w:p>
    <w:tbl>
      <w:tblPr>
        <w:tblStyle w:val="TableGrid1"/>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773"/>
      </w:tblGrid>
      <w:tr w:rsidR="00C732FA" w:rsidRPr="000E10C8" w14:paraId="15A87CFC" w14:textId="77777777" w:rsidTr="003B512A">
        <w:tc>
          <w:tcPr>
            <w:tcW w:w="2977" w:type="dxa"/>
            <w:tcBorders>
              <w:right w:val="single" w:sz="4" w:space="0" w:color="auto"/>
            </w:tcBorders>
          </w:tcPr>
          <w:p w14:paraId="7DF6CAE3" w14:textId="277A2D13" w:rsidR="002A7EEC" w:rsidRPr="000303BB" w:rsidRDefault="003B512A" w:rsidP="00D66DA2">
            <w:pPr>
              <w:pStyle w:val="BodyText"/>
              <w:jc w:val="both"/>
            </w:pPr>
            <w:r w:rsidRPr="000303BB">
              <w:rPr>
                <w:i/>
              </w:rPr>
              <w:t xml:space="preserve">Clause </w:t>
            </w:r>
            <w:r w:rsidR="002A7EEC" w:rsidRPr="000303BB">
              <w:t>5.10 Heritage</w:t>
            </w:r>
          </w:p>
          <w:p w14:paraId="5BF00631" w14:textId="77777777" w:rsidR="002A7EEC" w:rsidRPr="000303BB" w:rsidRDefault="002A7EEC" w:rsidP="00D66DA2">
            <w:pPr>
              <w:pStyle w:val="BodyText"/>
              <w:jc w:val="both"/>
            </w:pPr>
          </w:p>
          <w:p w14:paraId="0A77A2A3" w14:textId="31105DEC" w:rsidR="00E1162C" w:rsidRPr="000303BB" w:rsidRDefault="00E1162C" w:rsidP="00D66DA2">
            <w:pPr>
              <w:pStyle w:val="BodyText"/>
              <w:jc w:val="both"/>
            </w:pPr>
            <w:r w:rsidRPr="000303BB">
              <w:t xml:space="preserve">The objectives relate to the conservation of built and historic heritage, places of significance and aboriginal objects. </w:t>
            </w:r>
          </w:p>
          <w:p w14:paraId="5591198B" w14:textId="77777777" w:rsidR="00296893" w:rsidRPr="000303BB" w:rsidRDefault="00296893" w:rsidP="00296893">
            <w:pPr>
              <w:pStyle w:val="BodyText"/>
              <w:jc w:val="both"/>
            </w:pPr>
          </w:p>
          <w:p w14:paraId="61B2D811" w14:textId="77777777" w:rsidR="00E1162C" w:rsidRPr="000303BB" w:rsidRDefault="00E1162C" w:rsidP="000C2BF1">
            <w:pPr>
              <w:pStyle w:val="BodyText"/>
            </w:pPr>
          </w:p>
        </w:tc>
        <w:tc>
          <w:tcPr>
            <w:tcW w:w="4773" w:type="dxa"/>
            <w:tcBorders>
              <w:left w:val="single" w:sz="4" w:space="0" w:color="auto"/>
            </w:tcBorders>
          </w:tcPr>
          <w:p w14:paraId="64363FCE" w14:textId="77777777" w:rsidR="002A7EEC" w:rsidRPr="000303BB" w:rsidRDefault="002A7EEC" w:rsidP="00296893">
            <w:pPr>
              <w:pStyle w:val="BodyText"/>
              <w:jc w:val="both"/>
            </w:pPr>
          </w:p>
          <w:p w14:paraId="46B86934" w14:textId="77777777" w:rsidR="002A7EEC" w:rsidRPr="000303BB" w:rsidRDefault="002A7EEC" w:rsidP="00296893">
            <w:pPr>
              <w:pStyle w:val="BodyText"/>
              <w:jc w:val="both"/>
            </w:pPr>
          </w:p>
          <w:p w14:paraId="2F060D6A" w14:textId="71939B44" w:rsidR="00296893" w:rsidRPr="000303BB" w:rsidRDefault="00E1162C" w:rsidP="00296893">
            <w:pPr>
              <w:pStyle w:val="BodyText"/>
              <w:jc w:val="both"/>
              <w:rPr>
                <w:iCs/>
                <w:lang w:eastAsia="zh-CN"/>
              </w:rPr>
            </w:pPr>
            <w:r w:rsidRPr="000303BB">
              <w:t xml:space="preserve">There are no items of built heritage on the development site. A due diligence assessment was carried out in accordance with the </w:t>
            </w:r>
            <w:r w:rsidRPr="000303BB">
              <w:rPr>
                <w:i/>
              </w:rPr>
              <w:t>Due Diligence Code for the Protection of Aboriginal Objects in NSW</w:t>
            </w:r>
            <w:r w:rsidR="008319AE" w:rsidRPr="000303BB">
              <w:rPr>
                <w:i/>
              </w:rPr>
              <w:t xml:space="preserve">.  </w:t>
            </w:r>
            <w:r w:rsidR="000F479E" w:rsidRPr="000303BB">
              <w:t>This identified</w:t>
            </w:r>
            <w:r w:rsidRPr="000303BB">
              <w:t xml:space="preserve"> that because the </w:t>
            </w:r>
            <w:r w:rsidR="008319AE" w:rsidRPr="000303BB">
              <w:t>development site was</w:t>
            </w:r>
            <w:r w:rsidRPr="000303BB">
              <w:t xml:space="preserve"> disturbed agricultural land that further on site investigation was </w:t>
            </w:r>
            <w:r w:rsidR="009A7D19" w:rsidRPr="000303BB">
              <w:t xml:space="preserve">not </w:t>
            </w:r>
            <w:r w:rsidR="008319AE" w:rsidRPr="000303BB">
              <w:t>warranted</w:t>
            </w:r>
            <w:r w:rsidR="009A7D19" w:rsidRPr="000303BB">
              <w:t>.</w:t>
            </w:r>
            <w:r w:rsidR="00EA0523" w:rsidRPr="000303BB">
              <w:rPr>
                <w:iCs/>
                <w:lang w:eastAsia="zh-CN"/>
              </w:rPr>
              <w:t xml:space="preserve"> </w:t>
            </w:r>
          </w:p>
          <w:p w14:paraId="37D9C8D8" w14:textId="77777777" w:rsidR="00296893" w:rsidRPr="000303BB" w:rsidRDefault="00296893" w:rsidP="00296893">
            <w:pPr>
              <w:pStyle w:val="BodyText"/>
              <w:jc w:val="both"/>
              <w:rPr>
                <w:iCs/>
                <w:lang w:eastAsia="zh-CN"/>
              </w:rPr>
            </w:pPr>
          </w:p>
          <w:p w14:paraId="2517F8C4" w14:textId="159EBA1D" w:rsidR="00E1162C" w:rsidRPr="000303BB" w:rsidRDefault="00EA0523" w:rsidP="00296893">
            <w:pPr>
              <w:pStyle w:val="BodyText"/>
              <w:jc w:val="both"/>
              <w:rPr>
                <w:color w:val="FF0000"/>
              </w:rPr>
            </w:pPr>
            <w:r w:rsidRPr="000303BB">
              <w:rPr>
                <w:iCs/>
                <w:lang w:eastAsia="zh-CN"/>
              </w:rPr>
              <w:t>The development is capable of meeting the objectives of this clause provided that in the event</w:t>
            </w:r>
            <w:r w:rsidR="008319AE" w:rsidRPr="000303BB">
              <w:rPr>
                <w:iCs/>
                <w:lang w:eastAsia="zh-CN"/>
              </w:rPr>
              <w:t xml:space="preserve"> an aboriginal object</w:t>
            </w:r>
            <w:r w:rsidR="00500A39" w:rsidRPr="000303BB">
              <w:rPr>
                <w:iCs/>
                <w:lang w:eastAsia="zh-CN"/>
              </w:rPr>
              <w:t xml:space="preserve"> or relic</w:t>
            </w:r>
            <w:r w:rsidR="008319AE" w:rsidRPr="000303BB">
              <w:rPr>
                <w:iCs/>
                <w:lang w:eastAsia="zh-CN"/>
              </w:rPr>
              <w:t xml:space="preserve"> is encountered, </w:t>
            </w:r>
            <w:r w:rsidRPr="000303BB">
              <w:rPr>
                <w:iCs/>
                <w:lang w:eastAsia="zh-CN"/>
              </w:rPr>
              <w:t>work cease and if necessary a Heritage Impact Permit be obtained</w:t>
            </w:r>
            <w:r w:rsidR="001433C9" w:rsidRPr="000303BB">
              <w:rPr>
                <w:iCs/>
                <w:lang w:eastAsia="zh-CN"/>
              </w:rPr>
              <w:t xml:space="preserve"> if required.</w:t>
            </w:r>
          </w:p>
          <w:p w14:paraId="72049D55" w14:textId="77777777" w:rsidR="00EA0523" w:rsidRPr="000303BB" w:rsidRDefault="00EA0523" w:rsidP="00296893">
            <w:pPr>
              <w:pStyle w:val="BodyText"/>
            </w:pPr>
          </w:p>
          <w:p w14:paraId="23AF42F5" w14:textId="11761B72" w:rsidR="00E1162C" w:rsidRPr="000303BB" w:rsidRDefault="00620D1A" w:rsidP="00620D1A">
            <w:pPr>
              <w:pStyle w:val="BodyText"/>
              <w:jc w:val="both"/>
            </w:pPr>
            <w:r w:rsidRPr="000303BB">
              <w:t xml:space="preserve">In order to address the potential for unexpected discoveries a number of conditions have been recommended – refer to conditions 7 and 21 in Schedule 2. </w:t>
            </w:r>
          </w:p>
        </w:tc>
      </w:tr>
      <w:tr w:rsidR="00C732FA" w:rsidRPr="000E10C8" w14:paraId="3F08DE8F" w14:textId="77777777" w:rsidTr="00C732FA">
        <w:tc>
          <w:tcPr>
            <w:tcW w:w="2977" w:type="dxa"/>
            <w:tcBorders>
              <w:right w:val="single" w:sz="4" w:space="0" w:color="auto"/>
            </w:tcBorders>
          </w:tcPr>
          <w:p w14:paraId="125A43B5" w14:textId="77777777" w:rsidR="002A7EEC" w:rsidRPr="00223A5D" w:rsidRDefault="002A7EEC" w:rsidP="002A7EEC">
            <w:pPr>
              <w:jc w:val="both"/>
              <w:rPr>
                <w:rFonts w:ascii="Arial" w:eastAsia="Times New Roman" w:hAnsi="Arial" w:cs="Arial"/>
              </w:rPr>
            </w:pPr>
          </w:p>
          <w:p w14:paraId="2BE42489" w14:textId="77777777" w:rsidR="002A7EEC" w:rsidRPr="00223A5D" w:rsidRDefault="002A7EEC" w:rsidP="002A7EEC">
            <w:pPr>
              <w:jc w:val="both"/>
              <w:rPr>
                <w:rFonts w:ascii="Arial" w:eastAsia="Times New Roman" w:hAnsi="Arial" w:cs="Arial"/>
                <w:i/>
              </w:rPr>
            </w:pPr>
            <w:r w:rsidRPr="00223A5D">
              <w:rPr>
                <w:rFonts w:ascii="Arial" w:eastAsia="Times New Roman" w:hAnsi="Arial" w:cs="Arial"/>
                <w:i/>
              </w:rPr>
              <w:t>Clause 5.21 Flood planning</w:t>
            </w:r>
          </w:p>
          <w:p w14:paraId="6A5A74EF" w14:textId="77777777" w:rsidR="002A7EEC" w:rsidRPr="00223A5D" w:rsidRDefault="002A7EEC" w:rsidP="002A7EEC">
            <w:pPr>
              <w:jc w:val="both"/>
              <w:rPr>
                <w:rFonts w:ascii="Arial" w:eastAsia="Times New Roman" w:hAnsi="Arial" w:cs="Arial"/>
              </w:rPr>
            </w:pPr>
          </w:p>
          <w:p w14:paraId="2B44D482" w14:textId="77777777" w:rsidR="002A7EEC" w:rsidRPr="00223A5D" w:rsidRDefault="002A7EEC" w:rsidP="002A7EEC">
            <w:pPr>
              <w:jc w:val="both"/>
              <w:rPr>
                <w:rFonts w:ascii="Arial" w:eastAsia="Times New Roman" w:hAnsi="Arial" w:cs="Arial"/>
              </w:rPr>
            </w:pPr>
            <w:r w:rsidRPr="00223A5D">
              <w:rPr>
                <w:rFonts w:ascii="Arial" w:eastAsia="Times New Roman" w:hAnsi="Arial" w:cs="Arial"/>
              </w:rPr>
              <w:t>The objectives relate to minimising flood risk to life and property and ensuring that the development of land was commensurate with the flood hazard, and to ensure safe evacuation and avoid cumulative impacts on flooding and the environment.</w:t>
            </w:r>
          </w:p>
          <w:p w14:paraId="76321941" w14:textId="77777777" w:rsidR="002A7EEC" w:rsidRPr="00223A5D" w:rsidRDefault="002A7EEC" w:rsidP="002A7EEC">
            <w:pPr>
              <w:pStyle w:val="BodyText"/>
              <w:jc w:val="both"/>
            </w:pPr>
          </w:p>
        </w:tc>
        <w:tc>
          <w:tcPr>
            <w:tcW w:w="4773" w:type="dxa"/>
            <w:tcBorders>
              <w:left w:val="single" w:sz="4" w:space="0" w:color="auto"/>
            </w:tcBorders>
          </w:tcPr>
          <w:p w14:paraId="0A995759" w14:textId="77777777" w:rsidR="002A7EEC" w:rsidRPr="00223A5D" w:rsidRDefault="002A7EEC" w:rsidP="002A7EEC">
            <w:pPr>
              <w:jc w:val="both"/>
              <w:rPr>
                <w:rFonts w:ascii="Arial" w:eastAsia="Times New Roman" w:hAnsi="Arial" w:cs="Arial"/>
              </w:rPr>
            </w:pPr>
          </w:p>
          <w:p w14:paraId="37B895D3" w14:textId="77777777" w:rsidR="002A7EEC" w:rsidRPr="00223A5D" w:rsidRDefault="002A7EEC" w:rsidP="002A7EEC">
            <w:pPr>
              <w:jc w:val="both"/>
              <w:rPr>
                <w:rFonts w:ascii="Arial" w:eastAsia="Times New Roman" w:hAnsi="Arial" w:cs="Arial"/>
              </w:rPr>
            </w:pPr>
          </w:p>
          <w:p w14:paraId="3F5884BD" w14:textId="77777777" w:rsidR="002A7EEC" w:rsidRPr="00223A5D" w:rsidRDefault="002A7EEC" w:rsidP="002A7EEC">
            <w:pPr>
              <w:jc w:val="both"/>
              <w:rPr>
                <w:rFonts w:ascii="Arial" w:eastAsia="Times New Roman" w:hAnsi="Arial" w:cs="Arial"/>
              </w:rPr>
            </w:pPr>
          </w:p>
          <w:p w14:paraId="41E90C45" w14:textId="77777777" w:rsidR="002A7EEC" w:rsidRPr="00223A5D" w:rsidRDefault="002A7EEC" w:rsidP="002A7EEC">
            <w:pPr>
              <w:jc w:val="both"/>
              <w:rPr>
                <w:rFonts w:ascii="Arial" w:eastAsia="Times New Roman" w:hAnsi="Arial" w:cs="Arial"/>
              </w:rPr>
            </w:pPr>
            <w:r w:rsidRPr="00223A5D">
              <w:rPr>
                <w:rFonts w:ascii="Arial" w:eastAsia="Times New Roman" w:hAnsi="Arial" w:cs="Arial"/>
              </w:rPr>
              <w:t>The land is not known to have been affected by flooding and is not identified as being within a Flood Planning Area. There is a low possibility of the development being affected by flooding or resulting in flood-related impacts. The development complies with this clause.</w:t>
            </w:r>
          </w:p>
          <w:p w14:paraId="7AFFB67D" w14:textId="77777777" w:rsidR="002A7EEC" w:rsidRPr="00223A5D" w:rsidRDefault="002A7EEC" w:rsidP="002A7EEC">
            <w:pPr>
              <w:pStyle w:val="BodyText"/>
              <w:jc w:val="both"/>
            </w:pPr>
          </w:p>
        </w:tc>
      </w:tr>
      <w:tr w:rsidR="00C732FA" w:rsidRPr="00223A5D" w14:paraId="47A42DD8" w14:textId="77777777" w:rsidTr="00C732FA">
        <w:tc>
          <w:tcPr>
            <w:tcW w:w="2977" w:type="dxa"/>
            <w:tcBorders>
              <w:right w:val="single" w:sz="4" w:space="0" w:color="auto"/>
            </w:tcBorders>
          </w:tcPr>
          <w:p w14:paraId="54C72092" w14:textId="36991994" w:rsidR="002A7EEC" w:rsidRDefault="002A7EEC" w:rsidP="002A7EEC">
            <w:pPr>
              <w:pStyle w:val="BodyText"/>
              <w:jc w:val="both"/>
            </w:pPr>
          </w:p>
          <w:p w14:paraId="2A7719FC" w14:textId="480B9BFA" w:rsidR="00044E84" w:rsidRDefault="00044E84" w:rsidP="002A7EEC">
            <w:pPr>
              <w:pStyle w:val="BodyText"/>
              <w:jc w:val="both"/>
            </w:pPr>
          </w:p>
          <w:p w14:paraId="006BA9DB" w14:textId="4CC10E11" w:rsidR="00044E84" w:rsidRDefault="00044E84" w:rsidP="002A7EEC">
            <w:pPr>
              <w:pStyle w:val="BodyText"/>
              <w:jc w:val="both"/>
            </w:pPr>
          </w:p>
          <w:p w14:paraId="254582FC" w14:textId="77777777" w:rsidR="00044E84" w:rsidRPr="00223A5D" w:rsidRDefault="00044E84" w:rsidP="002A7EEC">
            <w:pPr>
              <w:pStyle w:val="BodyText"/>
              <w:jc w:val="both"/>
            </w:pPr>
          </w:p>
          <w:p w14:paraId="67AB784E" w14:textId="77777777" w:rsidR="002A7EEC" w:rsidRPr="00223A5D" w:rsidRDefault="002A7EEC" w:rsidP="002A7EEC">
            <w:pPr>
              <w:jc w:val="both"/>
              <w:rPr>
                <w:rFonts w:ascii="Arial" w:hAnsi="Arial" w:cs="Arial"/>
                <w:i/>
              </w:rPr>
            </w:pPr>
            <w:r w:rsidRPr="00223A5D">
              <w:rPr>
                <w:rFonts w:ascii="Arial" w:hAnsi="Arial" w:cs="Arial"/>
                <w:i/>
              </w:rPr>
              <w:lastRenderedPageBreak/>
              <w:t>Clause 6.1 Earthworks</w:t>
            </w:r>
          </w:p>
          <w:p w14:paraId="381CD417" w14:textId="77777777" w:rsidR="002A7EEC" w:rsidRPr="00223A5D" w:rsidRDefault="002A7EEC" w:rsidP="002A7EEC">
            <w:pPr>
              <w:jc w:val="both"/>
              <w:rPr>
                <w:rFonts w:ascii="Arial" w:hAnsi="Arial" w:cs="Arial"/>
              </w:rPr>
            </w:pPr>
          </w:p>
          <w:p w14:paraId="477870CD" w14:textId="77777777" w:rsidR="002A7EEC" w:rsidRDefault="002A7EEC" w:rsidP="002A7EEC">
            <w:pPr>
              <w:jc w:val="both"/>
              <w:rPr>
                <w:rFonts w:ascii="Arial" w:hAnsi="Arial" w:cs="Arial"/>
              </w:rPr>
            </w:pPr>
            <w:r w:rsidRPr="00223A5D">
              <w:rPr>
                <w:rFonts w:ascii="Arial" w:hAnsi="Arial" w:cs="Arial"/>
              </w:rPr>
              <w:t>The objectives relate to ensuring that earthworks will not detrimentally impact on environmental functions and processes, neighbouring uses, cultural or heritage items or features of surrounding land.</w:t>
            </w:r>
          </w:p>
          <w:p w14:paraId="153E39C7" w14:textId="77777777" w:rsidR="00EE1FF2" w:rsidRDefault="00EE1FF2" w:rsidP="002A7EEC">
            <w:pPr>
              <w:jc w:val="both"/>
              <w:rPr>
                <w:rFonts w:ascii="Arial" w:hAnsi="Arial" w:cs="Arial"/>
              </w:rPr>
            </w:pPr>
          </w:p>
          <w:p w14:paraId="0DB81DF9" w14:textId="77777777" w:rsidR="00EE1FF2" w:rsidRDefault="00EE1FF2" w:rsidP="002A7EEC">
            <w:pPr>
              <w:jc w:val="both"/>
              <w:rPr>
                <w:rFonts w:ascii="Arial" w:hAnsi="Arial" w:cs="Arial"/>
              </w:rPr>
            </w:pPr>
          </w:p>
          <w:p w14:paraId="46F67DEB" w14:textId="77777777" w:rsidR="00EE1FF2" w:rsidRDefault="00EE1FF2" w:rsidP="002A7EEC">
            <w:pPr>
              <w:jc w:val="both"/>
              <w:rPr>
                <w:rFonts w:ascii="Arial" w:hAnsi="Arial" w:cs="Arial"/>
              </w:rPr>
            </w:pPr>
          </w:p>
          <w:p w14:paraId="4C09723A" w14:textId="77777777" w:rsidR="00EE1FF2" w:rsidRDefault="00EE1FF2" w:rsidP="002A7EEC">
            <w:pPr>
              <w:jc w:val="both"/>
              <w:rPr>
                <w:rFonts w:ascii="Arial" w:hAnsi="Arial" w:cs="Arial"/>
              </w:rPr>
            </w:pPr>
          </w:p>
          <w:p w14:paraId="29AF7D09" w14:textId="77777777" w:rsidR="00EE1FF2" w:rsidRDefault="00EE1FF2" w:rsidP="002A7EEC">
            <w:pPr>
              <w:jc w:val="both"/>
              <w:rPr>
                <w:rFonts w:ascii="Arial" w:hAnsi="Arial" w:cs="Arial"/>
              </w:rPr>
            </w:pPr>
          </w:p>
          <w:p w14:paraId="5A42E9BB" w14:textId="77777777" w:rsidR="00EE1FF2" w:rsidRDefault="00EE1FF2" w:rsidP="002A7EEC">
            <w:pPr>
              <w:jc w:val="both"/>
              <w:rPr>
                <w:rFonts w:ascii="Arial" w:hAnsi="Arial" w:cs="Arial"/>
              </w:rPr>
            </w:pPr>
          </w:p>
          <w:p w14:paraId="00F003BF" w14:textId="1CF9F5ED" w:rsidR="00EE1FF2" w:rsidRPr="00223A5D" w:rsidRDefault="00EE1FF2" w:rsidP="002A7EEC">
            <w:pPr>
              <w:jc w:val="both"/>
              <w:rPr>
                <w:rFonts w:ascii="Arial" w:eastAsia="Times New Roman" w:hAnsi="Arial" w:cs="Arial"/>
              </w:rPr>
            </w:pPr>
          </w:p>
        </w:tc>
        <w:tc>
          <w:tcPr>
            <w:tcW w:w="4773" w:type="dxa"/>
            <w:tcBorders>
              <w:left w:val="single" w:sz="4" w:space="0" w:color="auto"/>
            </w:tcBorders>
          </w:tcPr>
          <w:p w14:paraId="12600FE7" w14:textId="730B04CC" w:rsidR="002A7EEC" w:rsidRDefault="002A7EEC" w:rsidP="002A7EEC">
            <w:pPr>
              <w:pStyle w:val="BodyText"/>
              <w:rPr>
                <w:shd w:val="clear" w:color="auto" w:fill="FFFFFF"/>
              </w:rPr>
            </w:pPr>
          </w:p>
          <w:p w14:paraId="08C4068A" w14:textId="6E46C5A1" w:rsidR="00044E84" w:rsidRDefault="00044E84" w:rsidP="002A7EEC">
            <w:pPr>
              <w:pStyle w:val="BodyText"/>
              <w:rPr>
                <w:shd w:val="clear" w:color="auto" w:fill="FFFFFF"/>
              </w:rPr>
            </w:pPr>
          </w:p>
          <w:p w14:paraId="2C18ACD2" w14:textId="31DDFA3A" w:rsidR="00044E84" w:rsidRDefault="00044E84" w:rsidP="002A7EEC">
            <w:pPr>
              <w:pStyle w:val="BodyText"/>
              <w:rPr>
                <w:shd w:val="clear" w:color="auto" w:fill="FFFFFF"/>
              </w:rPr>
            </w:pPr>
          </w:p>
          <w:p w14:paraId="2BD55CE9" w14:textId="77777777" w:rsidR="00044E84" w:rsidRPr="00223A5D" w:rsidRDefault="00044E84" w:rsidP="002A7EEC">
            <w:pPr>
              <w:pStyle w:val="BodyText"/>
              <w:rPr>
                <w:shd w:val="clear" w:color="auto" w:fill="FFFFFF"/>
              </w:rPr>
            </w:pPr>
          </w:p>
          <w:p w14:paraId="1A9C2E8B" w14:textId="77777777" w:rsidR="002A7EEC" w:rsidRPr="00223A5D" w:rsidRDefault="002A7EEC" w:rsidP="002A7EEC">
            <w:pPr>
              <w:pStyle w:val="BodyText"/>
              <w:jc w:val="both"/>
              <w:rPr>
                <w:shd w:val="clear" w:color="auto" w:fill="FFFFFF"/>
              </w:rPr>
            </w:pPr>
          </w:p>
          <w:p w14:paraId="1F2AF955" w14:textId="77777777" w:rsidR="001977AD" w:rsidRPr="00223A5D" w:rsidRDefault="001977AD" w:rsidP="002A7EEC">
            <w:pPr>
              <w:pStyle w:val="BodyText"/>
              <w:jc w:val="both"/>
              <w:rPr>
                <w:shd w:val="clear" w:color="auto" w:fill="FFFFFF"/>
              </w:rPr>
            </w:pPr>
          </w:p>
          <w:p w14:paraId="0A4ED4E2" w14:textId="4110622D" w:rsidR="002A7EEC" w:rsidRPr="00223A5D" w:rsidRDefault="002A7EEC" w:rsidP="002A7EEC">
            <w:pPr>
              <w:pStyle w:val="BodyText"/>
              <w:jc w:val="both"/>
            </w:pPr>
            <w:r w:rsidRPr="00223A5D">
              <w:rPr>
                <w:shd w:val="clear" w:color="auto" w:fill="FFFFFF"/>
              </w:rPr>
              <w:t>Earthworks are also required to provide</w:t>
            </w:r>
            <w:r w:rsidR="001977AD" w:rsidRPr="00223A5D">
              <w:rPr>
                <w:shd w:val="clear" w:color="auto" w:fill="FFFFFF"/>
              </w:rPr>
              <w:t xml:space="preserve"> the construction zone, car parking area, fill</w:t>
            </w:r>
            <w:r w:rsidRPr="00223A5D">
              <w:rPr>
                <w:shd w:val="clear" w:color="auto" w:fill="FFFFFF"/>
              </w:rPr>
              <w:t xml:space="preserve"> for building pads, excavation for pile driven footings, the establishment of landscaping and the erection of fences.</w:t>
            </w:r>
            <w:r w:rsidRPr="00223A5D">
              <w:rPr>
                <w:iCs/>
                <w:lang w:eastAsia="zh-CN"/>
              </w:rPr>
              <w:t xml:space="preserve"> The development is capable of complying with the objectives of this clause provided that conditions are imposed for erosion and sediment control, protection of aboriginal heritage and sustainable land management taking into account soil physical and chemical properties and protection of biodiversity.</w:t>
            </w:r>
            <w:r w:rsidR="004A17DD" w:rsidRPr="00223A5D">
              <w:t xml:space="preserve">  Earthworks w</w:t>
            </w:r>
            <w:r w:rsidRPr="00223A5D">
              <w:t>ould be carried out in accordance with</w:t>
            </w:r>
            <w:r w:rsidRPr="00223A5D">
              <w:rPr>
                <w:i/>
              </w:rPr>
              <w:t xml:space="preserve"> AS3798-2007 Guidelines on earthworks for commercia</w:t>
            </w:r>
            <w:r w:rsidR="001977AD" w:rsidRPr="00223A5D">
              <w:rPr>
                <w:i/>
              </w:rPr>
              <w:t>l and residential developments.</w:t>
            </w:r>
          </w:p>
          <w:p w14:paraId="12CC6DFD" w14:textId="77777777" w:rsidR="002A7EEC" w:rsidRPr="00223A5D" w:rsidRDefault="002A7EEC" w:rsidP="004A17DD">
            <w:pPr>
              <w:pStyle w:val="BodyText"/>
              <w:jc w:val="both"/>
              <w:rPr>
                <w:rFonts w:eastAsia="Times New Roman"/>
              </w:rPr>
            </w:pPr>
          </w:p>
        </w:tc>
      </w:tr>
      <w:tr w:rsidR="00C732FA" w:rsidRPr="000E10C8" w14:paraId="4A769E04" w14:textId="77777777" w:rsidTr="00C732FA">
        <w:tc>
          <w:tcPr>
            <w:tcW w:w="2977" w:type="dxa"/>
            <w:tcBorders>
              <w:right w:val="single" w:sz="4" w:space="0" w:color="auto"/>
            </w:tcBorders>
          </w:tcPr>
          <w:p w14:paraId="351DACFE" w14:textId="77777777" w:rsidR="002A7EEC" w:rsidRPr="00EE1FF2" w:rsidRDefault="002A7EEC" w:rsidP="002A7EEC">
            <w:pPr>
              <w:pStyle w:val="BodyText"/>
              <w:jc w:val="both"/>
              <w:rPr>
                <w:rFonts w:eastAsia="Times New Roman"/>
                <w:i/>
              </w:rPr>
            </w:pPr>
            <w:r w:rsidRPr="00EE1FF2">
              <w:rPr>
                <w:rFonts w:eastAsia="Times New Roman"/>
                <w:i/>
              </w:rPr>
              <w:lastRenderedPageBreak/>
              <w:t>Clause 6.3 Terrestrial Biodiversity</w:t>
            </w:r>
          </w:p>
          <w:p w14:paraId="10A67560" w14:textId="77777777" w:rsidR="002A7EEC" w:rsidRPr="00EE1FF2" w:rsidRDefault="002A7EEC" w:rsidP="002A7EEC">
            <w:pPr>
              <w:pStyle w:val="BodyText"/>
              <w:jc w:val="both"/>
              <w:rPr>
                <w:rFonts w:eastAsia="Times New Roman"/>
              </w:rPr>
            </w:pPr>
          </w:p>
          <w:p w14:paraId="0D8E6831" w14:textId="25B0F4A7" w:rsidR="002A7EEC" w:rsidRPr="000E10C8" w:rsidRDefault="002A7EEC" w:rsidP="002A7EEC">
            <w:pPr>
              <w:pStyle w:val="BodyText"/>
              <w:jc w:val="both"/>
              <w:rPr>
                <w:highlight w:val="yellow"/>
              </w:rPr>
            </w:pPr>
            <w:r w:rsidRPr="00EE1FF2">
              <w:rPr>
                <w:rFonts w:eastAsia="Times New Roman"/>
              </w:rPr>
              <w:t>The objectives are to maintain terrestrial biodiversity by the protection of native fauna and flora and encouraging their conservation and their habitats and protecting ecological processes.</w:t>
            </w:r>
          </w:p>
        </w:tc>
        <w:tc>
          <w:tcPr>
            <w:tcW w:w="4773" w:type="dxa"/>
            <w:tcBorders>
              <w:left w:val="single" w:sz="4" w:space="0" w:color="auto"/>
            </w:tcBorders>
          </w:tcPr>
          <w:p w14:paraId="140632DD" w14:textId="0E346588" w:rsidR="002A7EEC" w:rsidRPr="00044E84" w:rsidRDefault="002A7EEC" w:rsidP="002A7EEC">
            <w:pPr>
              <w:shd w:val="clear" w:color="auto" w:fill="FFFFFF"/>
              <w:ind w:right="-23"/>
              <w:jc w:val="both"/>
              <w:rPr>
                <w:rFonts w:ascii="Arial" w:eastAsia="Calibri" w:hAnsi="Arial" w:cs="Arial"/>
                <w:lang w:eastAsia="en-GB"/>
              </w:rPr>
            </w:pPr>
          </w:p>
          <w:p w14:paraId="0B27DC97" w14:textId="77777777" w:rsidR="00EE1FF2" w:rsidRPr="00044E84" w:rsidRDefault="00EE1FF2" w:rsidP="002A7EEC">
            <w:pPr>
              <w:shd w:val="clear" w:color="auto" w:fill="FFFFFF"/>
              <w:ind w:right="-23"/>
              <w:jc w:val="both"/>
              <w:rPr>
                <w:rFonts w:ascii="Arial" w:eastAsia="Calibri" w:hAnsi="Arial" w:cs="Arial"/>
                <w:lang w:eastAsia="en-GB"/>
              </w:rPr>
            </w:pPr>
          </w:p>
          <w:p w14:paraId="727385D3" w14:textId="77777777" w:rsidR="002A7EEC" w:rsidRPr="00044E84" w:rsidRDefault="002A7EEC" w:rsidP="002A7EEC">
            <w:pPr>
              <w:shd w:val="clear" w:color="auto" w:fill="FFFFFF"/>
              <w:ind w:right="-23"/>
              <w:jc w:val="both"/>
              <w:rPr>
                <w:rFonts w:ascii="Arial" w:eastAsia="Calibri" w:hAnsi="Arial" w:cs="Arial"/>
                <w:lang w:eastAsia="en-GB"/>
              </w:rPr>
            </w:pPr>
          </w:p>
          <w:p w14:paraId="38018370" w14:textId="554BFD54" w:rsidR="00C732FA" w:rsidRPr="00044E84" w:rsidRDefault="00C732FA" w:rsidP="00C732FA">
            <w:pPr>
              <w:shd w:val="clear" w:color="auto" w:fill="FFFFFF"/>
              <w:jc w:val="both"/>
              <w:rPr>
                <w:rFonts w:ascii="Arial" w:hAnsi="Arial" w:cs="Arial"/>
                <w:color w:val="000000"/>
                <w:lang w:eastAsia="en-AU"/>
              </w:rPr>
            </w:pPr>
            <w:r w:rsidRPr="00044E84">
              <w:rPr>
                <w:rFonts w:ascii="Arial" w:hAnsi="Arial" w:cs="Arial"/>
                <w:color w:val="000000"/>
                <w:lang w:eastAsia="en-AU"/>
              </w:rPr>
              <w:t xml:space="preserve">The map set out in Figure </w:t>
            </w:r>
            <w:r w:rsidR="00EE1FF2" w:rsidRPr="00044E84">
              <w:rPr>
                <w:rFonts w:ascii="Arial" w:hAnsi="Arial" w:cs="Arial"/>
                <w:color w:val="000000"/>
                <w:lang w:eastAsia="en-AU"/>
              </w:rPr>
              <w:t>12</w:t>
            </w:r>
            <w:r w:rsidRPr="00044E84">
              <w:rPr>
                <w:rFonts w:ascii="Arial" w:hAnsi="Arial" w:cs="Arial"/>
                <w:color w:val="000000"/>
                <w:lang w:eastAsia="en-AU"/>
              </w:rPr>
              <w:t xml:space="preserve"> identifies that part of the </w:t>
            </w:r>
            <w:r w:rsidR="00EE1FF2" w:rsidRPr="00044E84">
              <w:rPr>
                <w:rFonts w:ascii="Arial" w:hAnsi="Arial" w:cs="Arial"/>
                <w:color w:val="000000"/>
                <w:lang w:eastAsia="en-AU"/>
              </w:rPr>
              <w:t>property, along the eastern boundary of the site</w:t>
            </w:r>
            <w:r w:rsidR="00AF068F" w:rsidRPr="00044E84">
              <w:rPr>
                <w:rFonts w:ascii="Arial" w:hAnsi="Arial" w:cs="Arial"/>
                <w:color w:val="000000"/>
                <w:lang w:eastAsia="en-AU"/>
              </w:rPr>
              <w:t xml:space="preserve"> to be developed </w:t>
            </w:r>
            <w:r w:rsidRPr="00044E84">
              <w:rPr>
                <w:rFonts w:ascii="Arial" w:hAnsi="Arial" w:cs="Arial"/>
                <w:color w:val="000000"/>
                <w:lang w:eastAsia="en-AU"/>
              </w:rPr>
              <w:t>has been mapped as being an area of biodiversity and therefore the provisions of this clause must be taken into consideration.</w:t>
            </w:r>
          </w:p>
          <w:p w14:paraId="7D7E1516" w14:textId="190F0CBF" w:rsidR="00C732FA" w:rsidRPr="00044E84" w:rsidRDefault="00C732FA" w:rsidP="002A7EEC">
            <w:pPr>
              <w:shd w:val="clear" w:color="auto" w:fill="FFFFFF"/>
              <w:ind w:right="-23"/>
              <w:jc w:val="both"/>
              <w:rPr>
                <w:rFonts w:ascii="Arial" w:eastAsia="Calibri" w:hAnsi="Arial" w:cs="Arial"/>
                <w:lang w:eastAsia="en-GB"/>
              </w:rPr>
            </w:pPr>
          </w:p>
          <w:p w14:paraId="7168BD52" w14:textId="47067F8E" w:rsidR="00AF068F" w:rsidRPr="00044E84" w:rsidRDefault="00AF068F" w:rsidP="002A7EEC">
            <w:pPr>
              <w:shd w:val="clear" w:color="auto" w:fill="FFFFFF"/>
              <w:ind w:right="-23"/>
              <w:jc w:val="both"/>
              <w:rPr>
                <w:rFonts w:ascii="Arial" w:eastAsia="Calibri" w:hAnsi="Arial" w:cs="Arial"/>
                <w:b/>
                <w:lang w:eastAsia="en-GB"/>
              </w:rPr>
            </w:pPr>
            <w:r w:rsidRPr="00044E84">
              <w:rPr>
                <w:rFonts w:ascii="Arial" w:eastAsia="Calibri" w:hAnsi="Arial" w:cs="Arial"/>
                <w:b/>
                <w:lang w:eastAsia="en-GB"/>
              </w:rPr>
              <w:t xml:space="preserve">Figure </w:t>
            </w:r>
            <w:r w:rsidR="00EE1FF2" w:rsidRPr="00044E84">
              <w:rPr>
                <w:rFonts w:ascii="Arial" w:eastAsia="Calibri" w:hAnsi="Arial" w:cs="Arial"/>
                <w:b/>
                <w:lang w:eastAsia="en-GB"/>
              </w:rPr>
              <w:t>12</w:t>
            </w:r>
            <w:r w:rsidRPr="00044E84">
              <w:rPr>
                <w:rFonts w:ascii="Arial" w:eastAsia="Calibri" w:hAnsi="Arial" w:cs="Arial"/>
                <w:b/>
                <w:lang w:eastAsia="en-GB"/>
              </w:rPr>
              <w:t xml:space="preserve"> – </w:t>
            </w:r>
            <w:r w:rsidR="003B512A" w:rsidRPr="00044E84">
              <w:rPr>
                <w:rFonts w:ascii="Arial" w:eastAsia="Calibri" w:hAnsi="Arial" w:cs="Arial"/>
                <w:b/>
                <w:lang w:eastAsia="en-GB"/>
              </w:rPr>
              <w:t xml:space="preserve">MLEP </w:t>
            </w:r>
            <w:r w:rsidR="001B7A50" w:rsidRPr="00044E84">
              <w:rPr>
                <w:rFonts w:ascii="Arial" w:eastAsia="Calibri" w:hAnsi="Arial" w:cs="Arial"/>
                <w:b/>
                <w:lang w:eastAsia="en-GB"/>
              </w:rPr>
              <w:t>Terrestrial</w:t>
            </w:r>
            <w:r w:rsidR="003B512A" w:rsidRPr="00044E84">
              <w:rPr>
                <w:rFonts w:ascii="Arial" w:eastAsia="Calibri" w:hAnsi="Arial" w:cs="Arial"/>
                <w:b/>
                <w:lang w:eastAsia="en-GB"/>
              </w:rPr>
              <w:t xml:space="preserve"> Biodiversity</w:t>
            </w:r>
            <w:r w:rsidR="001B7A50" w:rsidRPr="00044E84">
              <w:rPr>
                <w:rStyle w:val="FootnoteReference"/>
                <w:rFonts w:ascii="Arial" w:eastAsia="Calibri" w:hAnsi="Arial" w:cs="Arial"/>
                <w:b/>
                <w:lang w:eastAsia="en-GB"/>
              </w:rPr>
              <w:footnoteReference w:id="13"/>
            </w:r>
          </w:p>
          <w:p w14:paraId="069DAF1F" w14:textId="77777777" w:rsidR="00AF068F" w:rsidRPr="00044E84" w:rsidRDefault="00AF068F" w:rsidP="002A7EEC">
            <w:pPr>
              <w:shd w:val="clear" w:color="auto" w:fill="FFFFFF"/>
              <w:ind w:right="-23"/>
              <w:jc w:val="both"/>
              <w:rPr>
                <w:rFonts w:ascii="Arial" w:eastAsia="Calibri" w:hAnsi="Arial" w:cs="Arial"/>
                <w:lang w:eastAsia="en-GB"/>
              </w:rPr>
            </w:pPr>
          </w:p>
          <w:p w14:paraId="4AECA67D" w14:textId="5B9520AA" w:rsidR="00C732FA" w:rsidRPr="00044E84" w:rsidRDefault="00EE1FF2" w:rsidP="002A7EEC">
            <w:pPr>
              <w:shd w:val="clear" w:color="auto" w:fill="FFFFFF"/>
              <w:ind w:right="-23"/>
              <w:jc w:val="both"/>
              <w:rPr>
                <w:rFonts w:ascii="Arial" w:eastAsia="Calibri" w:hAnsi="Arial" w:cs="Arial"/>
                <w:lang w:eastAsia="en-GB"/>
              </w:rPr>
            </w:pPr>
            <w:r w:rsidRPr="00044E84">
              <w:rPr>
                <w:b/>
                <w:noProof/>
              </w:rPr>
              <mc:AlternateContent>
                <mc:Choice Requires="wps">
                  <w:drawing>
                    <wp:anchor distT="0" distB="0" distL="114300" distR="114300" simplePos="0" relativeHeight="251697152" behindDoc="0" locked="0" layoutInCell="1" allowOverlap="1" wp14:anchorId="3F4F61FF" wp14:editId="14AA983D">
                      <wp:simplePos x="0" y="0"/>
                      <wp:positionH relativeFrom="column">
                        <wp:posOffset>1967853</wp:posOffset>
                      </wp:positionH>
                      <wp:positionV relativeFrom="paragraph">
                        <wp:posOffset>696353</wp:posOffset>
                      </wp:positionV>
                      <wp:extent cx="259815" cy="266274"/>
                      <wp:effectExtent l="38100" t="38100" r="45085" b="38735"/>
                      <wp:wrapNone/>
                      <wp:docPr id="30" name="Rectangle 30"/>
                      <wp:cNvGraphicFramePr/>
                      <a:graphic xmlns:a="http://schemas.openxmlformats.org/drawingml/2006/main">
                        <a:graphicData uri="http://schemas.microsoft.com/office/word/2010/wordprocessingShape">
                          <wps:wsp>
                            <wps:cNvSpPr/>
                            <wps:spPr>
                              <a:xfrm rot="473366">
                                <a:off x="0" y="0"/>
                                <a:ext cx="259815" cy="26627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95679" id="Rectangle 30" o:spid="_x0000_s1026" style="position:absolute;margin-left:154.95pt;margin-top:54.85pt;width:20.45pt;height:20.95pt;rotation:51704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" fillcolor="#c00000" strokecolor="#c00000" strokeweight="1pt"/>
                  </w:pict>
                </mc:Fallback>
              </mc:AlternateContent>
            </w:r>
            <w:r w:rsidRPr="00044E84">
              <w:rPr>
                <w:rFonts w:ascii="Arial" w:eastAsia="Calibri" w:hAnsi="Arial" w:cs="Arial"/>
                <w:lang w:eastAsia="en-GB"/>
              </w:rPr>
              <w:drawing>
                <wp:inline distT="0" distB="0" distL="0" distR="0" wp14:anchorId="1A974746" wp14:editId="389612D6">
                  <wp:extent cx="2893695" cy="171450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3695" cy="1714500"/>
                          </a:xfrm>
                          <a:prstGeom prst="rect">
                            <a:avLst/>
                          </a:prstGeom>
                        </pic:spPr>
                      </pic:pic>
                    </a:graphicData>
                  </a:graphic>
                </wp:inline>
              </w:drawing>
            </w:r>
          </w:p>
          <w:p w14:paraId="435B94BC" w14:textId="5314AF47" w:rsidR="00C732FA" w:rsidRPr="00044E84" w:rsidRDefault="00C732FA" w:rsidP="002A7EEC">
            <w:pPr>
              <w:shd w:val="clear" w:color="auto" w:fill="FFFFFF"/>
              <w:ind w:right="-23"/>
              <w:jc w:val="both"/>
              <w:rPr>
                <w:rFonts w:ascii="Arial" w:eastAsia="Calibri" w:hAnsi="Arial" w:cs="Arial"/>
                <w:lang w:eastAsia="en-GB"/>
              </w:rPr>
            </w:pPr>
          </w:p>
          <w:p w14:paraId="513BB9C9" w14:textId="40656D55" w:rsidR="001B7A50" w:rsidRPr="00044E84" w:rsidRDefault="001B7A50" w:rsidP="001B7A50">
            <w:pPr>
              <w:jc w:val="both"/>
              <w:rPr>
                <w:rFonts w:ascii="Arial" w:hAnsi="Arial" w:cs="Arial"/>
                <w:color w:val="000000"/>
                <w:lang w:eastAsia="en-AU"/>
              </w:rPr>
            </w:pPr>
            <w:r w:rsidRPr="00044E84">
              <w:rPr>
                <w:rFonts w:ascii="Arial" w:hAnsi="Arial" w:cs="Arial"/>
                <w:color w:val="000000"/>
                <w:lang w:eastAsia="en-AU"/>
              </w:rPr>
              <w:t>It is noted that the land to be developed has not been identified on the Biodiversity Values Map (Non-EPI).</w:t>
            </w:r>
          </w:p>
          <w:p w14:paraId="16ED856F" w14:textId="360F6854" w:rsidR="001B7A50" w:rsidRPr="00044E84" w:rsidRDefault="001B7A50" w:rsidP="001B7A50">
            <w:pPr>
              <w:jc w:val="both"/>
              <w:rPr>
                <w:rFonts w:ascii="Arial" w:hAnsi="Arial" w:cs="Arial"/>
                <w:color w:val="000000"/>
                <w:lang w:eastAsia="en-AU"/>
              </w:rPr>
            </w:pPr>
          </w:p>
          <w:p w14:paraId="7249742E" w14:textId="7C781860" w:rsidR="001B7A50" w:rsidRPr="00044E84" w:rsidRDefault="001B7A50" w:rsidP="001B7A50">
            <w:pPr>
              <w:shd w:val="clear" w:color="auto" w:fill="FFFFFF"/>
              <w:ind w:right="-23"/>
              <w:jc w:val="both"/>
              <w:rPr>
                <w:rFonts w:ascii="Arial" w:eastAsia="Calibri" w:hAnsi="Arial" w:cs="Arial"/>
                <w:lang w:eastAsia="en-GB"/>
              </w:rPr>
            </w:pPr>
            <w:r w:rsidRPr="00044E84">
              <w:rPr>
                <w:rFonts w:ascii="Arial" w:eastAsia="Calibri" w:hAnsi="Arial" w:cs="Arial"/>
                <w:lang w:eastAsia="en-GB"/>
              </w:rPr>
              <w:t xml:space="preserve">The applicant has undertaken a Biodiversity Values Assessment Report identified that the proposed development site contained primarily non-native vegetation, biodiversity would not be impacted and a Biodiversity Development Assessment Report was not required. </w:t>
            </w:r>
          </w:p>
          <w:p w14:paraId="06FAFD4E" w14:textId="77777777" w:rsidR="001B7A50" w:rsidRPr="00044E84" w:rsidRDefault="001B7A50" w:rsidP="001B7A50">
            <w:pPr>
              <w:shd w:val="clear" w:color="auto" w:fill="FFFFFF"/>
              <w:ind w:right="-23"/>
              <w:jc w:val="both"/>
              <w:rPr>
                <w:rFonts w:ascii="Arial" w:eastAsia="Calibri" w:hAnsi="Arial" w:cs="Arial"/>
                <w:lang w:eastAsia="en-GB"/>
              </w:rPr>
            </w:pPr>
          </w:p>
          <w:p w14:paraId="65D43EB9" w14:textId="3831F9F8" w:rsidR="001B7A50" w:rsidRPr="00044E84" w:rsidRDefault="001B7A50" w:rsidP="001B7A50">
            <w:pPr>
              <w:shd w:val="clear" w:color="auto" w:fill="FFFFFF"/>
              <w:ind w:right="-23"/>
              <w:jc w:val="both"/>
              <w:rPr>
                <w:rFonts w:ascii="Arial" w:eastAsia="Calibri" w:hAnsi="Arial" w:cs="Arial"/>
                <w:lang w:eastAsia="en-GB"/>
              </w:rPr>
            </w:pPr>
            <w:r w:rsidRPr="00044E84">
              <w:rPr>
                <w:rFonts w:ascii="Arial" w:eastAsia="Calibri" w:hAnsi="Arial" w:cs="Arial"/>
                <w:lang w:eastAsia="en-GB"/>
              </w:rPr>
              <w:t xml:space="preserve">The report identified that the site is highly disturbed and completely cleared due to a long history of intensive agricultural and farming practices. There are no trees </w:t>
            </w:r>
            <w:r w:rsidR="00EE1FF2" w:rsidRPr="00044E84">
              <w:rPr>
                <w:rFonts w:ascii="Arial" w:eastAsia="Calibri" w:hAnsi="Arial" w:cs="Arial"/>
                <w:lang w:eastAsia="en-GB"/>
              </w:rPr>
              <w:t xml:space="preserve">or grasses within </w:t>
            </w:r>
            <w:r w:rsidR="00EE1FF2" w:rsidRPr="00044E84">
              <w:rPr>
                <w:rFonts w:ascii="Arial" w:eastAsia="Calibri" w:hAnsi="Arial" w:cs="Arial"/>
                <w:lang w:eastAsia="en-GB"/>
              </w:rPr>
              <w:lastRenderedPageBreak/>
              <w:t>the development footprint as this land has been historically used for cropping.</w:t>
            </w:r>
          </w:p>
          <w:p w14:paraId="1A77318D" w14:textId="77777777" w:rsidR="001B7A50" w:rsidRPr="00044E84" w:rsidRDefault="001B7A50" w:rsidP="001B7A50">
            <w:pPr>
              <w:shd w:val="clear" w:color="auto" w:fill="FFFFFF"/>
              <w:ind w:right="-23"/>
              <w:jc w:val="both"/>
              <w:rPr>
                <w:rFonts w:ascii="Arial" w:eastAsia="Calibri" w:hAnsi="Arial" w:cs="Arial"/>
                <w:lang w:eastAsia="en-GB"/>
              </w:rPr>
            </w:pPr>
          </w:p>
          <w:p w14:paraId="69B4A8BD" w14:textId="77777777" w:rsidR="001B7A50" w:rsidRPr="00044E84" w:rsidRDefault="001B7A50" w:rsidP="001B7A50">
            <w:pPr>
              <w:shd w:val="clear" w:color="auto" w:fill="FFFFFF"/>
              <w:ind w:right="-23"/>
              <w:jc w:val="both"/>
              <w:rPr>
                <w:rFonts w:ascii="Arial" w:eastAsia="Calibri" w:hAnsi="Arial" w:cs="Arial"/>
                <w:lang w:eastAsia="en-GB"/>
              </w:rPr>
            </w:pPr>
            <w:r w:rsidRPr="00044E84">
              <w:rPr>
                <w:rFonts w:ascii="Arial" w:eastAsia="Calibri" w:hAnsi="Arial" w:cs="Arial"/>
                <w:lang w:eastAsia="en-GB"/>
              </w:rPr>
              <w:t>There are no threatened ecological communities, nor were there any threatened species recorded in the project site.</w:t>
            </w:r>
          </w:p>
          <w:p w14:paraId="08222E05" w14:textId="77777777" w:rsidR="001B7A50" w:rsidRPr="00044E84" w:rsidRDefault="001B7A50" w:rsidP="001B7A50">
            <w:pPr>
              <w:jc w:val="both"/>
              <w:rPr>
                <w:rFonts w:ascii="Arial" w:hAnsi="Arial" w:cs="Arial"/>
                <w:color w:val="000000"/>
                <w:lang w:eastAsia="en-AU"/>
              </w:rPr>
            </w:pPr>
          </w:p>
          <w:p w14:paraId="0ABB9BB0" w14:textId="32A43720" w:rsidR="00AF068F" w:rsidRPr="00044E84" w:rsidRDefault="001B7A50" w:rsidP="00AF068F">
            <w:pPr>
              <w:jc w:val="both"/>
              <w:rPr>
                <w:rFonts w:ascii="Arial" w:hAnsi="Arial" w:cs="Arial"/>
                <w:color w:val="000000"/>
                <w:lang w:eastAsia="en-AU"/>
              </w:rPr>
            </w:pPr>
            <w:r w:rsidRPr="00044E84">
              <w:rPr>
                <w:rFonts w:ascii="Arial" w:hAnsi="Arial" w:cs="Arial"/>
                <w:color w:val="000000"/>
                <w:lang w:eastAsia="en-AU"/>
              </w:rPr>
              <w:t>The consent authority may be satisfied that the proposed development accords with the provisions of clause 6.3 of MLEP 2013 in that it will:</w:t>
            </w:r>
          </w:p>
          <w:p w14:paraId="0DE9312B" w14:textId="77777777" w:rsidR="00AF068F" w:rsidRPr="00044E84" w:rsidRDefault="00AF068F" w:rsidP="00AF068F">
            <w:pPr>
              <w:jc w:val="both"/>
              <w:rPr>
                <w:rFonts w:ascii="Arial" w:hAnsi="Arial" w:cs="Arial"/>
                <w:color w:val="000000"/>
                <w:lang w:eastAsia="en-AU"/>
              </w:rPr>
            </w:pPr>
          </w:p>
          <w:p w14:paraId="460FEB47" w14:textId="29426F8C" w:rsidR="00AF068F" w:rsidRPr="00044E84" w:rsidRDefault="001B7A50" w:rsidP="0059759F">
            <w:pPr>
              <w:pStyle w:val="ListParagraph"/>
              <w:numPr>
                <w:ilvl w:val="0"/>
                <w:numId w:val="13"/>
              </w:numPr>
              <w:contextualSpacing w:val="0"/>
              <w:jc w:val="both"/>
              <w:rPr>
                <w:rFonts w:ascii="Arial" w:hAnsi="Arial" w:cs="Arial"/>
                <w:color w:val="000000"/>
                <w:lang w:eastAsia="en-AU"/>
              </w:rPr>
            </w:pPr>
            <w:r w:rsidRPr="00044E84">
              <w:rPr>
                <w:rFonts w:ascii="Arial" w:hAnsi="Arial" w:cs="Arial"/>
                <w:color w:val="000000"/>
                <w:lang w:eastAsia="en-AU"/>
              </w:rPr>
              <w:t xml:space="preserve">not have an </w:t>
            </w:r>
            <w:r w:rsidR="00AF068F" w:rsidRPr="00044E84">
              <w:rPr>
                <w:rFonts w:ascii="Arial" w:hAnsi="Arial" w:cs="Arial"/>
                <w:color w:val="000000"/>
                <w:lang w:eastAsia="en-AU"/>
              </w:rPr>
              <w:t>adverse impact on the condition, ecological value and significance of the fauna and flora on the land, and</w:t>
            </w:r>
          </w:p>
          <w:p w14:paraId="6BC1E685" w14:textId="01CC6E2B" w:rsidR="00AF068F" w:rsidRPr="00044E84" w:rsidRDefault="001B7A50" w:rsidP="0059759F">
            <w:pPr>
              <w:pStyle w:val="ListParagraph"/>
              <w:numPr>
                <w:ilvl w:val="0"/>
                <w:numId w:val="13"/>
              </w:numPr>
              <w:contextualSpacing w:val="0"/>
              <w:jc w:val="both"/>
              <w:rPr>
                <w:rFonts w:ascii="Arial" w:hAnsi="Arial" w:cs="Arial"/>
                <w:color w:val="000000"/>
                <w:lang w:eastAsia="en-AU"/>
              </w:rPr>
            </w:pPr>
            <w:r w:rsidRPr="00044E84">
              <w:rPr>
                <w:rFonts w:ascii="Arial" w:hAnsi="Arial" w:cs="Arial"/>
                <w:color w:val="000000"/>
                <w:lang w:eastAsia="en-AU"/>
              </w:rPr>
              <w:t>not have a</w:t>
            </w:r>
            <w:r w:rsidR="00AF068F" w:rsidRPr="00044E84">
              <w:rPr>
                <w:rFonts w:ascii="Arial" w:hAnsi="Arial" w:cs="Arial"/>
                <w:color w:val="000000"/>
                <w:lang w:eastAsia="en-AU"/>
              </w:rPr>
              <w:t>ny adverse impact on the importance of the vegetation on the land to the habitat and survival of native fauna, and</w:t>
            </w:r>
          </w:p>
          <w:p w14:paraId="341AFBCA" w14:textId="77777777" w:rsidR="00AF068F" w:rsidRPr="00044E84" w:rsidRDefault="00AF068F" w:rsidP="00AF068F">
            <w:pPr>
              <w:jc w:val="both"/>
              <w:rPr>
                <w:rFonts w:ascii="Arial" w:hAnsi="Arial" w:cs="Arial"/>
                <w:lang w:eastAsia="en-AU"/>
              </w:rPr>
            </w:pPr>
          </w:p>
          <w:p w14:paraId="0A3A3546" w14:textId="77777777" w:rsidR="00AF068F" w:rsidRPr="00044E84" w:rsidRDefault="00AF068F" w:rsidP="00AF068F">
            <w:pPr>
              <w:jc w:val="both"/>
              <w:rPr>
                <w:rFonts w:ascii="Arial" w:hAnsi="Arial" w:cs="Arial"/>
                <w:color w:val="000000"/>
                <w:lang w:eastAsia="en-AU"/>
              </w:rPr>
            </w:pPr>
            <w:r w:rsidRPr="00044E84">
              <w:rPr>
                <w:rFonts w:ascii="Arial" w:hAnsi="Arial" w:cs="Arial"/>
                <w:lang w:eastAsia="en-AU"/>
              </w:rPr>
              <w:t xml:space="preserve">Further the development does not result in </w:t>
            </w:r>
            <w:r w:rsidRPr="00044E84">
              <w:rPr>
                <w:rFonts w:ascii="Arial" w:hAnsi="Arial" w:cs="Arial"/>
                <w:color w:val="000000"/>
                <w:lang w:eastAsia="en-AU"/>
              </w:rPr>
              <w:t>any potential to fragment, disturb or diminish the biodiversity structure, function and composition of the land, nor have adverse impact on the habitat elements providing connectivity on the land, and</w:t>
            </w:r>
          </w:p>
          <w:p w14:paraId="2D5C5E58" w14:textId="77777777" w:rsidR="00AF068F" w:rsidRPr="00044E84" w:rsidRDefault="00AF068F" w:rsidP="00AF068F">
            <w:pPr>
              <w:jc w:val="both"/>
              <w:rPr>
                <w:rFonts w:ascii="Arial" w:hAnsi="Arial" w:cs="Arial"/>
                <w:color w:val="000000"/>
                <w:lang w:eastAsia="en-AU"/>
              </w:rPr>
            </w:pPr>
          </w:p>
          <w:p w14:paraId="4B9C211F" w14:textId="77777777" w:rsidR="00AF068F" w:rsidRPr="00044E84" w:rsidRDefault="00AF068F" w:rsidP="00AF068F">
            <w:pPr>
              <w:jc w:val="both"/>
              <w:rPr>
                <w:rFonts w:ascii="Arial" w:hAnsi="Arial" w:cs="Arial"/>
                <w:color w:val="000000"/>
                <w:lang w:eastAsia="en-AU"/>
              </w:rPr>
            </w:pPr>
            <w:r w:rsidRPr="00044E84">
              <w:rPr>
                <w:rFonts w:ascii="Arial" w:hAnsi="Arial" w:cs="Arial"/>
                <w:color w:val="000000"/>
                <w:lang w:eastAsia="en-AU"/>
              </w:rPr>
              <w:t>Given the current use of the land and nature of works associated with the development it is unlikely that the development would have an impact on local native ecological communities, flora or fauna and their habitats.</w:t>
            </w:r>
          </w:p>
          <w:p w14:paraId="09FA8930" w14:textId="77777777" w:rsidR="00AF068F" w:rsidRPr="00044E84" w:rsidRDefault="00AF068F" w:rsidP="00AF068F">
            <w:pPr>
              <w:jc w:val="both"/>
              <w:rPr>
                <w:rFonts w:ascii="Arial" w:hAnsi="Arial" w:cs="Arial"/>
                <w:color w:val="000000"/>
                <w:lang w:eastAsia="en-AU"/>
              </w:rPr>
            </w:pPr>
          </w:p>
          <w:p w14:paraId="2B3FD261" w14:textId="77777777" w:rsidR="002A7EEC" w:rsidRPr="00044E84" w:rsidRDefault="002A7EEC" w:rsidP="001B7A50">
            <w:pPr>
              <w:shd w:val="clear" w:color="auto" w:fill="FFFFFF"/>
              <w:ind w:right="-23"/>
              <w:jc w:val="both"/>
              <w:rPr>
                <w:shd w:val="clear" w:color="auto" w:fill="FFFFFF"/>
              </w:rPr>
            </w:pPr>
          </w:p>
        </w:tc>
      </w:tr>
      <w:tr w:rsidR="00C732FA" w:rsidRPr="00223A5D" w14:paraId="2D41DA3C" w14:textId="77777777" w:rsidTr="00C732FA">
        <w:tc>
          <w:tcPr>
            <w:tcW w:w="2977" w:type="dxa"/>
            <w:tcBorders>
              <w:right w:val="single" w:sz="4" w:space="0" w:color="auto"/>
            </w:tcBorders>
          </w:tcPr>
          <w:p w14:paraId="0DCA578F" w14:textId="34EC2A54" w:rsidR="002A7EEC" w:rsidRPr="00223A5D" w:rsidRDefault="002A7EEC" w:rsidP="002A7EEC">
            <w:pPr>
              <w:shd w:val="clear" w:color="auto" w:fill="FFFFFF"/>
              <w:ind w:right="-23"/>
              <w:jc w:val="both"/>
              <w:rPr>
                <w:rFonts w:ascii="Arial" w:eastAsia="Calibri" w:hAnsi="Arial" w:cs="Arial"/>
                <w:i/>
                <w:shd w:val="clear" w:color="auto" w:fill="FFFFFF"/>
                <w:lang w:eastAsia="en-AU"/>
              </w:rPr>
            </w:pPr>
            <w:r w:rsidRPr="00223A5D">
              <w:rPr>
                <w:rFonts w:ascii="Arial" w:eastAsia="Calibri" w:hAnsi="Arial" w:cs="Arial"/>
                <w:i/>
                <w:shd w:val="clear" w:color="auto" w:fill="FFFFFF"/>
                <w:lang w:eastAsia="en-AU"/>
              </w:rPr>
              <w:lastRenderedPageBreak/>
              <w:t>Clause 6.4 Groundwater vulnerability</w:t>
            </w:r>
          </w:p>
          <w:p w14:paraId="69252FE1" w14:textId="77777777" w:rsidR="002A7EEC" w:rsidRPr="00223A5D" w:rsidRDefault="002A7EEC" w:rsidP="002A7EEC">
            <w:pPr>
              <w:shd w:val="clear" w:color="auto" w:fill="FFFFFF"/>
              <w:ind w:right="-23"/>
              <w:jc w:val="both"/>
              <w:rPr>
                <w:rFonts w:ascii="Arial" w:eastAsia="Calibri" w:hAnsi="Arial" w:cs="Arial"/>
                <w:shd w:val="clear" w:color="auto" w:fill="FFFFFF"/>
                <w:lang w:eastAsia="en-AU"/>
              </w:rPr>
            </w:pPr>
          </w:p>
          <w:p w14:paraId="6C927A75" w14:textId="10B0C93F" w:rsidR="002A7EEC" w:rsidRPr="00223A5D" w:rsidRDefault="002A7EEC" w:rsidP="002A7EEC">
            <w:pPr>
              <w:shd w:val="clear" w:color="auto" w:fill="FFFFFF"/>
              <w:ind w:right="-23"/>
              <w:jc w:val="both"/>
              <w:rPr>
                <w:rFonts w:ascii="Arial" w:eastAsia="Calibri" w:hAnsi="Arial" w:cs="Arial"/>
                <w:shd w:val="clear" w:color="auto" w:fill="FFFFFF"/>
                <w:lang w:eastAsia="en-AU"/>
              </w:rPr>
            </w:pPr>
            <w:r w:rsidRPr="00223A5D">
              <w:rPr>
                <w:rFonts w:ascii="Arial" w:eastAsia="Calibri" w:hAnsi="Arial" w:cs="Arial"/>
                <w:shd w:val="clear" w:color="auto" w:fill="FFFFFF"/>
                <w:lang w:eastAsia="en-AU"/>
              </w:rPr>
              <w:t>The objectives are to ensure the maintenance of key groundwater systems and protect groundwater resources from contamination arising from development.</w:t>
            </w:r>
          </w:p>
          <w:p w14:paraId="276E5100" w14:textId="280CE521" w:rsidR="002A7EEC" w:rsidRPr="00223A5D" w:rsidRDefault="002A7EEC" w:rsidP="002A7EEC">
            <w:pPr>
              <w:pStyle w:val="BodyText"/>
              <w:jc w:val="both"/>
              <w:rPr>
                <w:rFonts w:eastAsia="Times New Roman"/>
              </w:rPr>
            </w:pPr>
          </w:p>
        </w:tc>
        <w:tc>
          <w:tcPr>
            <w:tcW w:w="4773" w:type="dxa"/>
            <w:tcBorders>
              <w:left w:val="single" w:sz="4" w:space="0" w:color="auto"/>
            </w:tcBorders>
          </w:tcPr>
          <w:p w14:paraId="77653AAB" w14:textId="46BABBC4" w:rsidR="002A7EEC" w:rsidRPr="00223A5D" w:rsidRDefault="002A7EEC" w:rsidP="002A7EEC">
            <w:pPr>
              <w:pStyle w:val="BodyText"/>
              <w:jc w:val="both"/>
              <w:rPr>
                <w:shd w:val="clear" w:color="auto" w:fill="FFFFFF"/>
              </w:rPr>
            </w:pPr>
          </w:p>
          <w:p w14:paraId="2DF8D346" w14:textId="76A17AE1" w:rsidR="002A7EEC" w:rsidRPr="00223A5D" w:rsidRDefault="002A7EEC" w:rsidP="002A7EEC">
            <w:pPr>
              <w:pStyle w:val="BodyText"/>
              <w:jc w:val="both"/>
              <w:rPr>
                <w:shd w:val="clear" w:color="auto" w:fill="FFFFFF"/>
              </w:rPr>
            </w:pPr>
          </w:p>
          <w:p w14:paraId="2BF41123" w14:textId="77777777" w:rsidR="00D538A9" w:rsidRPr="00223A5D" w:rsidRDefault="00D538A9" w:rsidP="002A7EEC">
            <w:pPr>
              <w:pStyle w:val="BodyText"/>
              <w:jc w:val="both"/>
              <w:rPr>
                <w:shd w:val="clear" w:color="auto" w:fill="FFFFFF"/>
              </w:rPr>
            </w:pPr>
          </w:p>
          <w:p w14:paraId="4A70C4D4" w14:textId="48FC8FB4" w:rsidR="002A7EEC" w:rsidRPr="00223A5D" w:rsidRDefault="002A7EEC" w:rsidP="002A7EEC">
            <w:pPr>
              <w:pStyle w:val="BodyText"/>
              <w:jc w:val="both"/>
              <w:rPr>
                <w:shd w:val="clear" w:color="auto" w:fill="FFFFFF"/>
              </w:rPr>
            </w:pPr>
            <w:r w:rsidRPr="00223A5D">
              <w:rPr>
                <w:shd w:val="clear" w:color="auto" w:fill="FFFFFF"/>
              </w:rPr>
              <w:t>The development site</w:t>
            </w:r>
            <w:r w:rsidR="001977AD" w:rsidRPr="00223A5D">
              <w:rPr>
                <w:shd w:val="clear" w:color="auto" w:fill="FFFFFF"/>
              </w:rPr>
              <w:t>, as is much of the local government area has been</w:t>
            </w:r>
            <w:r w:rsidRPr="00223A5D">
              <w:rPr>
                <w:shd w:val="clear" w:color="auto" w:fill="FFFFFF"/>
              </w:rPr>
              <w:t xml:space="preserve"> mapped as being in a groundwater vulnerable area. </w:t>
            </w:r>
          </w:p>
          <w:p w14:paraId="633BC943" w14:textId="77777777" w:rsidR="002A7EEC" w:rsidRPr="00223A5D" w:rsidRDefault="002A7EEC" w:rsidP="002A7EEC">
            <w:pPr>
              <w:pStyle w:val="BodyText"/>
              <w:jc w:val="both"/>
              <w:rPr>
                <w:shd w:val="clear" w:color="auto" w:fill="FFFFFF"/>
              </w:rPr>
            </w:pPr>
          </w:p>
          <w:p w14:paraId="07A4FDCA" w14:textId="77777777" w:rsidR="002A7EEC" w:rsidRPr="00223A5D" w:rsidRDefault="002A7EEC" w:rsidP="002A7EEC">
            <w:pPr>
              <w:pStyle w:val="BodyText"/>
              <w:jc w:val="both"/>
              <w:rPr>
                <w:shd w:val="clear" w:color="auto" w:fill="FFFFFF"/>
              </w:rPr>
            </w:pPr>
            <w:r w:rsidRPr="00223A5D">
              <w:rPr>
                <w:shd w:val="clear" w:color="auto" w:fill="FFFFFF"/>
              </w:rPr>
              <w:t xml:space="preserve">The development does not involve the use or consumption of groundwater resources and will not result in its depletion.  There is the potential for degradation of groundwater to occur through leaching of chemicals that may be utilised on site and through nutrients from chemical application and from stock. </w:t>
            </w:r>
          </w:p>
          <w:p w14:paraId="5FA8D7D1" w14:textId="77777777" w:rsidR="002A7EEC" w:rsidRPr="00223A5D" w:rsidRDefault="002A7EEC" w:rsidP="002A7EEC">
            <w:pPr>
              <w:pStyle w:val="BodyText"/>
              <w:jc w:val="both"/>
              <w:rPr>
                <w:shd w:val="clear" w:color="auto" w:fill="FFFFFF"/>
              </w:rPr>
            </w:pPr>
          </w:p>
          <w:p w14:paraId="6B6C57EC" w14:textId="26A7939D" w:rsidR="002A7EEC" w:rsidRPr="00223A5D" w:rsidRDefault="002A7EEC" w:rsidP="002A7EEC">
            <w:pPr>
              <w:pStyle w:val="BodyText"/>
              <w:jc w:val="both"/>
              <w:rPr>
                <w:rFonts w:eastAsia="Times New Roman"/>
                <w:iCs/>
                <w:lang w:eastAsia="zh-CN"/>
              </w:rPr>
            </w:pPr>
            <w:r w:rsidRPr="00223A5D">
              <w:rPr>
                <w:iCs/>
                <w:lang w:eastAsia="en-GB"/>
              </w:rPr>
              <w:t>The development is capable of complying with the objectives of this clause provided that conditions are imposed regulating the storage and use of chemicals or other toxic materials and the appropriate manageme</w:t>
            </w:r>
            <w:r w:rsidR="00235CB4" w:rsidRPr="00223A5D">
              <w:rPr>
                <w:iCs/>
                <w:lang w:eastAsia="en-GB"/>
              </w:rPr>
              <w:t>nt of stock, weeds and pasture.</w:t>
            </w:r>
          </w:p>
          <w:p w14:paraId="3675E143" w14:textId="77777777" w:rsidR="002A7EEC" w:rsidRPr="00223A5D" w:rsidRDefault="002A7EEC" w:rsidP="002A7EEC">
            <w:pPr>
              <w:pStyle w:val="BodyText"/>
              <w:jc w:val="both"/>
            </w:pPr>
          </w:p>
          <w:p w14:paraId="4E26456A" w14:textId="6EAC20B7" w:rsidR="002A7EEC" w:rsidRPr="00223A5D" w:rsidRDefault="002A7EEC" w:rsidP="002A7EEC">
            <w:pPr>
              <w:shd w:val="clear" w:color="auto" w:fill="FFFFFF"/>
              <w:ind w:right="-23"/>
              <w:jc w:val="both"/>
              <w:rPr>
                <w:rFonts w:ascii="Arial" w:eastAsia="Calibri" w:hAnsi="Arial" w:cs="Arial"/>
                <w:lang w:eastAsia="en-GB"/>
              </w:rPr>
            </w:pPr>
            <w:r w:rsidRPr="00223A5D">
              <w:rPr>
                <w:rFonts w:ascii="Arial" w:hAnsi="Arial" w:cs="Arial"/>
              </w:rPr>
              <w:t>Appropriate conditions have been included within the recommended conditions of consent (</w:t>
            </w:r>
            <w:r w:rsidR="000303BB">
              <w:rPr>
                <w:rFonts w:ascii="Arial" w:hAnsi="Arial" w:cs="Arial"/>
              </w:rPr>
              <w:t>Condition 37</w:t>
            </w:r>
            <w:r w:rsidR="00235CB4" w:rsidRPr="00223A5D">
              <w:rPr>
                <w:rFonts w:ascii="Arial" w:hAnsi="Arial" w:cs="Arial"/>
              </w:rPr>
              <w:t xml:space="preserve"> of Schedule 2</w:t>
            </w:r>
            <w:r w:rsidRPr="00223A5D">
              <w:rPr>
                <w:rFonts w:ascii="Arial" w:hAnsi="Arial" w:cs="Arial"/>
              </w:rPr>
              <w:t>).</w:t>
            </w:r>
          </w:p>
        </w:tc>
      </w:tr>
      <w:tr w:rsidR="00C732FA" w:rsidRPr="000E10C8" w14:paraId="722A49B2" w14:textId="77777777" w:rsidTr="00C732FA">
        <w:tc>
          <w:tcPr>
            <w:tcW w:w="2977" w:type="dxa"/>
            <w:tcBorders>
              <w:right w:val="single" w:sz="4" w:space="0" w:color="auto"/>
            </w:tcBorders>
          </w:tcPr>
          <w:p w14:paraId="34067F4C" w14:textId="77777777" w:rsidR="002A7EEC" w:rsidRPr="000E10C8" w:rsidRDefault="002A7EEC" w:rsidP="002A7EEC">
            <w:pPr>
              <w:shd w:val="clear" w:color="auto" w:fill="FFFFFF"/>
              <w:ind w:right="-23"/>
              <w:jc w:val="both"/>
              <w:rPr>
                <w:rFonts w:ascii="Arial" w:eastAsia="Calibri" w:hAnsi="Arial" w:cs="Arial"/>
                <w:highlight w:val="yellow"/>
                <w:shd w:val="clear" w:color="auto" w:fill="FFFFFF"/>
                <w:lang w:eastAsia="en-AU"/>
              </w:rPr>
            </w:pPr>
          </w:p>
        </w:tc>
        <w:tc>
          <w:tcPr>
            <w:tcW w:w="4773" w:type="dxa"/>
            <w:tcBorders>
              <w:left w:val="single" w:sz="4" w:space="0" w:color="auto"/>
            </w:tcBorders>
          </w:tcPr>
          <w:p w14:paraId="784E629E" w14:textId="77777777" w:rsidR="002A7EEC" w:rsidRPr="000E10C8" w:rsidRDefault="002A7EEC" w:rsidP="002A7EEC">
            <w:pPr>
              <w:pStyle w:val="BodyText"/>
              <w:jc w:val="both"/>
              <w:rPr>
                <w:highlight w:val="yellow"/>
                <w:shd w:val="clear" w:color="auto" w:fill="FFFFFF"/>
              </w:rPr>
            </w:pPr>
          </w:p>
        </w:tc>
      </w:tr>
      <w:tr w:rsidR="00C732FA" w:rsidRPr="000E10C8" w14:paraId="4CD019C8" w14:textId="77777777" w:rsidTr="00C732FA">
        <w:tc>
          <w:tcPr>
            <w:tcW w:w="2977" w:type="dxa"/>
            <w:tcBorders>
              <w:right w:val="single" w:sz="4" w:space="0" w:color="auto"/>
            </w:tcBorders>
          </w:tcPr>
          <w:p w14:paraId="792428BA" w14:textId="77777777" w:rsidR="002A7EEC" w:rsidRPr="000303BB" w:rsidRDefault="002A7EEC" w:rsidP="002A7EEC">
            <w:pPr>
              <w:shd w:val="clear" w:color="auto" w:fill="FFFFFF"/>
              <w:ind w:right="-23"/>
              <w:jc w:val="both"/>
              <w:rPr>
                <w:rFonts w:ascii="Arial" w:eastAsia="Times New Roman" w:hAnsi="Arial" w:cs="Arial"/>
                <w:i/>
              </w:rPr>
            </w:pPr>
            <w:r w:rsidRPr="000303BB">
              <w:rPr>
                <w:rFonts w:ascii="Arial" w:eastAsia="Times New Roman" w:hAnsi="Arial" w:cs="Arial"/>
                <w:i/>
              </w:rPr>
              <w:t>Clause 6.9 Essential Services</w:t>
            </w:r>
          </w:p>
          <w:p w14:paraId="52ED15B6" w14:textId="77777777" w:rsidR="002A7EEC" w:rsidRPr="000303BB" w:rsidRDefault="002A7EEC" w:rsidP="002A7EEC">
            <w:pPr>
              <w:shd w:val="clear" w:color="auto" w:fill="FFFFFF"/>
              <w:ind w:right="-23"/>
              <w:jc w:val="both"/>
              <w:rPr>
                <w:rFonts w:ascii="Arial" w:eastAsia="Times New Roman" w:hAnsi="Arial" w:cs="Arial"/>
              </w:rPr>
            </w:pPr>
          </w:p>
          <w:p w14:paraId="41931641" w14:textId="39A3908C" w:rsidR="002A7EEC" w:rsidRPr="000303BB" w:rsidRDefault="002A7EEC" w:rsidP="002A7EEC">
            <w:pPr>
              <w:shd w:val="clear" w:color="auto" w:fill="FFFFFF"/>
              <w:ind w:right="-23"/>
              <w:jc w:val="both"/>
              <w:rPr>
                <w:rFonts w:ascii="Arial" w:eastAsia="Calibri" w:hAnsi="Arial" w:cs="Arial"/>
                <w:shd w:val="clear" w:color="auto" w:fill="FFFFFF"/>
                <w:lang w:eastAsia="en-AU"/>
              </w:rPr>
            </w:pPr>
            <w:r w:rsidRPr="000303BB">
              <w:rPr>
                <w:rFonts w:ascii="Arial" w:eastAsia="Times New Roman" w:hAnsi="Arial" w:cs="Arial"/>
              </w:rPr>
              <w:t>This clause requires the consent authority to be satisfied that services essential for the development are provided-:water, electricity, storm water drainage sewage management and vehicular access</w:t>
            </w:r>
          </w:p>
        </w:tc>
        <w:tc>
          <w:tcPr>
            <w:tcW w:w="4773" w:type="dxa"/>
            <w:tcBorders>
              <w:left w:val="single" w:sz="4" w:space="0" w:color="auto"/>
            </w:tcBorders>
          </w:tcPr>
          <w:p w14:paraId="435FB7D3" w14:textId="77777777" w:rsidR="002A7EEC" w:rsidRPr="000303BB" w:rsidRDefault="002A7EEC" w:rsidP="002A7EEC">
            <w:pPr>
              <w:pStyle w:val="BodyText"/>
              <w:jc w:val="both"/>
            </w:pPr>
          </w:p>
          <w:p w14:paraId="301AF549" w14:textId="7773B1F2" w:rsidR="002A7EEC" w:rsidRPr="000303BB" w:rsidRDefault="002A7EEC" w:rsidP="002A7EEC">
            <w:pPr>
              <w:pStyle w:val="BodyText"/>
              <w:jc w:val="both"/>
            </w:pPr>
          </w:p>
          <w:p w14:paraId="2C7E8BF3" w14:textId="77777777" w:rsidR="001B7A50" w:rsidRPr="000303BB" w:rsidRDefault="001B7A50" w:rsidP="002A7EEC">
            <w:pPr>
              <w:pStyle w:val="BodyText"/>
              <w:jc w:val="both"/>
            </w:pPr>
          </w:p>
          <w:p w14:paraId="1C3FC6AB" w14:textId="77777777" w:rsidR="004F6D99" w:rsidRPr="000303BB" w:rsidRDefault="004F6D99" w:rsidP="002A7EEC">
            <w:pPr>
              <w:pStyle w:val="BodyText"/>
              <w:jc w:val="both"/>
            </w:pPr>
            <w:r w:rsidRPr="000303BB">
              <w:t>The proposed development will not require the provision of a potable water supply nor a permanent onsite waste management system. Temporary sanitary facilities, and tanked potable water will be provided during construction.</w:t>
            </w:r>
          </w:p>
          <w:p w14:paraId="55CCF05C" w14:textId="77777777" w:rsidR="004F6D99" w:rsidRPr="000303BB" w:rsidRDefault="004F6D99" w:rsidP="002A7EEC">
            <w:pPr>
              <w:pStyle w:val="BodyText"/>
              <w:jc w:val="both"/>
            </w:pPr>
          </w:p>
          <w:p w14:paraId="33664C47" w14:textId="77777777" w:rsidR="004F6D99" w:rsidRPr="000303BB" w:rsidRDefault="004F6D99" w:rsidP="002A7EEC">
            <w:pPr>
              <w:pStyle w:val="BodyText"/>
              <w:jc w:val="both"/>
            </w:pPr>
            <w:r w:rsidRPr="000303BB">
              <w:t>Electricity is currently provided to the site.</w:t>
            </w:r>
          </w:p>
          <w:p w14:paraId="74632D42" w14:textId="77777777" w:rsidR="004F6D99" w:rsidRPr="000303BB" w:rsidRDefault="004F6D99" w:rsidP="002A7EEC">
            <w:pPr>
              <w:pStyle w:val="BodyText"/>
              <w:jc w:val="both"/>
            </w:pPr>
          </w:p>
          <w:p w14:paraId="7CE3FAC2" w14:textId="2921E48A" w:rsidR="002A7EEC" w:rsidRPr="000303BB" w:rsidRDefault="004F6D99" w:rsidP="004F6D99">
            <w:pPr>
              <w:pStyle w:val="BodyText"/>
              <w:jc w:val="both"/>
            </w:pPr>
            <w:r w:rsidRPr="000303BB">
              <w:t>A</w:t>
            </w:r>
            <w:r w:rsidR="002A7EEC" w:rsidRPr="000303BB">
              <w:t xml:space="preserve">ccess </w:t>
            </w:r>
            <w:r w:rsidRPr="000303BB">
              <w:t>to the site is via a serie</w:t>
            </w:r>
            <w:r w:rsidR="00BC22DA" w:rsidRPr="000303BB">
              <w:t xml:space="preserve">s of all-weather gravel </w:t>
            </w:r>
            <w:r w:rsidRPr="000303BB">
              <w:t xml:space="preserve">roads which connect to the </w:t>
            </w:r>
            <w:r w:rsidR="00BC22DA" w:rsidRPr="000303BB">
              <w:t>Kidman Way to the west.</w:t>
            </w:r>
            <w:r w:rsidRPr="000303BB">
              <w:t>.</w:t>
            </w:r>
          </w:p>
          <w:p w14:paraId="5117D325" w14:textId="77777777" w:rsidR="002A7EEC" w:rsidRPr="000303BB" w:rsidRDefault="002A7EEC" w:rsidP="002A7EEC">
            <w:pPr>
              <w:pStyle w:val="BodyText"/>
              <w:jc w:val="both"/>
            </w:pPr>
          </w:p>
          <w:p w14:paraId="6AC5AB48" w14:textId="77777777" w:rsidR="002A7EEC" w:rsidRPr="000303BB" w:rsidRDefault="002A7EEC" w:rsidP="002A7EEC">
            <w:pPr>
              <w:pStyle w:val="BodyText"/>
              <w:jc w:val="both"/>
            </w:pPr>
            <w:r w:rsidRPr="000303BB">
              <w:t>Appropriate conditions have been included within the recommended co</w:t>
            </w:r>
            <w:r w:rsidR="004A17DD" w:rsidRPr="000303BB">
              <w:t>nditions of con</w:t>
            </w:r>
            <w:r w:rsidR="00BC22DA" w:rsidRPr="000303BB">
              <w:t>sent – refer to conditions 8</w:t>
            </w:r>
            <w:r w:rsidR="004A17DD" w:rsidRPr="000303BB">
              <w:t xml:space="preserve"> of Schedule 2</w:t>
            </w:r>
            <w:r w:rsidRPr="000303BB">
              <w:t>.</w:t>
            </w:r>
          </w:p>
          <w:p w14:paraId="09FC6221" w14:textId="77777777" w:rsidR="00BC22DA" w:rsidRPr="000303BB" w:rsidRDefault="00BC22DA" w:rsidP="002A7EEC">
            <w:pPr>
              <w:pStyle w:val="BodyText"/>
              <w:jc w:val="both"/>
            </w:pPr>
          </w:p>
          <w:p w14:paraId="42C9A51D" w14:textId="0D92AB22" w:rsidR="00BC22DA" w:rsidRPr="000303BB" w:rsidRDefault="00BC22DA" w:rsidP="002A7EEC">
            <w:pPr>
              <w:pStyle w:val="BodyText"/>
              <w:jc w:val="both"/>
              <w:rPr>
                <w:shd w:val="clear" w:color="auto" w:fill="FFFFFF"/>
              </w:rPr>
            </w:pPr>
            <w:r w:rsidRPr="000303BB">
              <w:t xml:space="preserve">Condition </w:t>
            </w:r>
            <w:r w:rsidR="000303BB" w:rsidRPr="000303BB">
              <w:t>29c sets down water storage requirements for fire fighting purposes.</w:t>
            </w:r>
          </w:p>
        </w:tc>
      </w:tr>
    </w:tbl>
    <w:p w14:paraId="1A9F56A6" w14:textId="156058F2" w:rsidR="00136E35" w:rsidRPr="000E10C8" w:rsidRDefault="00136E35" w:rsidP="004F6D99">
      <w:pPr>
        <w:spacing w:after="0" w:line="240" w:lineRule="auto"/>
        <w:jc w:val="both"/>
        <w:rPr>
          <w:rFonts w:ascii="Arial" w:eastAsia="Times New Roman" w:hAnsi="Arial" w:cs="Arial"/>
          <w:iCs/>
          <w:highlight w:val="yellow"/>
          <w:lang w:eastAsia="zh-CN"/>
        </w:rPr>
      </w:pPr>
    </w:p>
    <w:p w14:paraId="65ECA2A7" w14:textId="77777777" w:rsidR="002A7EEC" w:rsidRPr="000E10C8" w:rsidRDefault="002A7EEC" w:rsidP="002A7EEC">
      <w:pPr>
        <w:shd w:val="clear" w:color="auto" w:fill="FFFFFF"/>
        <w:spacing w:after="0" w:line="240" w:lineRule="auto"/>
        <w:ind w:right="-23"/>
        <w:jc w:val="both"/>
        <w:rPr>
          <w:rFonts w:ascii="Arial" w:hAnsi="Arial" w:cs="Arial"/>
          <w:i/>
          <w:iCs/>
          <w:highlight w:val="yellow"/>
          <w:lang w:eastAsia="en-GB"/>
        </w:rPr>
      </w:pPr>
    </w:p>
    <w:p w14:paraId="070C4B8E" w14:textId="069FE69B" w:rsidR="00C9463A" w:rsidRPr="00223A5D" w:rsidRDefault="002A7EEC" w:rsidP="002A7EEC">
      <w:pPr>
        <w:shd w:val="clear" w:color="auto" w:fill="FFFFFF"/>
        <w:spacing w:after="0" w:line="240" w:lineRule="auto"/>
        <w:ind w:left="1440" w:right="-23" w:hanging="720"/>
        <w:jc w:val="both"/>
        <w:rPr>
          <w:rFonts w:ascii="Arial" w:hAnsi="Arial" w:cs="Arial"/>
          <w:lang w:eastAsia="en-GB"/>
        </w:rPr>
      </w:pPr>
      <w:r w:rsidRPr="00223A5D">
        <w:rPr>
          <w:rFonts w:ascii="Arial" w:hAnsi="Arial" w:cs="Arial"/>
          <w:iCs/>
          <w:lang w:eastAsia="en-GB"/>
        </w:rPr>
        <w:t>4.17</w:t>
      </w:r>
      <w:r w:rsidRPr="00223A5D">
        <w:rPr>
          <w:rFonts w:ascii="Arial" w:hAnsi="Arial" w:cs="Arial"/>
          <w:iCs/>
          <w:lang w:eastAsia="en-GB"/>
        </w:rPr>
        <w:tab/>
      </w:r>
      <w:r w:rsidRPr="00223A5D">
        <w:rPr>
          <w:rFonts w:ascii="Arial" w:hAnsi="Arial" w:cs="Arial"/>
          <w:lang w:eastAsia="en-GB"/>
        </w:rPr>
        <w:t>The provisions of section 4.15(1)(a)(ii) require a consent authority to take into consideration any draft environmental planning instrument. In this instance t</w:t>
      </w:r>
      <w:r w:rsidR="00C9463A" w:rsidRPr="00223A5D">
        <w:rPr>
          <w:rFonts w:ascii="Arial" w:hAnsi="Arial" w:cs="Arial"/>
          <w:lang w:eastAsia="en-GB"/>
        </w:rPr>
        <w:t xml:space="preserve">here are </w:t>
      </w:r>
      <w:r w:rsidR="009D6B4C" w:rsidRPr="00223A5D">
        <w:rPr>
          <w:rFonts w:ascii="Arial" w:hAnsi="Arial" w:cs="Arial"/>
          <w:lang w:eastAsia="en-GB"/>
        </w:rPr>
        <w:t>no</w:t>
      </w:r>
      <w:r w:rsidR="00C9463A" w:rsidRPr="00223A5D">
        <w:rPr>
          <w:rFonts w:ascii="Arial" w:hAnsi="Arial" w:cs="Arial"/>
          <w:lang w:eastAsia="en-GB"/>
        </w:rPr>
        <w:t xml:space="preserve"> </w:t>
      </w:r>
      <w:r w:rsidR="00A464EE" w:rsidRPr="00223A5D">
        <w:rPr>
          <w:rFonts w:ascii="Arial" w:hAnsi="Arial" w:cs="Arial"/>
          <w:lang w:eastAsia="en-GB"/>
        </w:rPr>
        <w:t>proposed</w:t>
      </w:r>
      <w:r w:rsidR="00B11404" w:rsidRPr="00223A5D">
        <w:rPr>
          <w:rFonts w:ascii="Arial" w:hAnsi="Arial" w:cs="Arial"/>
          <w:lang w:eastAsia="en-GB"/>
        </w:rPr>
        <w:t xml:space="preserve"> environmental planning</w:t>
      </w:r>
      <w:r w:rsidR="00A464EE" w:rsidRPr="00223A5D">
        <w:rPr>
          <w:rFonts w:ascii="Arial" w:hAnsi="Arial" w:cs="Arial"/>
          <w:lang w:eastAsia="en-GB"/>
        </w:rPr>
        <w:t xml:space="preserve"> instruments</w:t>
      </w:r>
      <w:r w:rsidR="00C9463A" w:rsidRPr="00223A5D">
        <w:rPr>
          <w:rFonts w:ascii="Arial" w:hAnsi="Arial" w:cs="Arial"/>
          <w:lang w:eastAsia="en-GB"/>
        </w:rPr>
        <w:t xml:space="preserve"> </w:t>
      </w:r>
      <w:r w:rsidR="00B11404" w:rsidRPr="00223A5D">
        <w:rPr>
          <w:rFonts w:ascii="Arial" w:hAnsi="Arial" w:cs="Arial"/>
          <w:lang w:eastAsia="en-GB"/>
        </w:rPr>
        <w:t>that</w:t>
      </w:r>
      <w:r w:rsidR="00C9463A" w:rsidRPr="00223A5D">
        <w:rPr>
          <w:rFonts w:ascii="Arial" w:hAnsi="Arial" w:cs="Arial"/>
          <w:lang w:eastAsia="en-GB"/>
        </w:rPr>
        <w:t xml:space="preserve"> have been </w:t>
      </w:r>
      <w:r w:rsidR="00A464EE" w:rsidRPr="00223A5D">
        <w:rPr>
          <w:rFonts w:ascii="Arial" w:hAnsi="Arial" w:cs="Arial"/>
          <w:lang w:eastAsia="en-GB"/>
        </w:rPr>
        <w:t>the sub</w:t>
      </w:r>
      <w:r w:rsidR="002019B3" w:rsidRPr="00223A5D">
        <w:rPr>
          <w:rFonts w:ascii="Arial" w:hAnsi="Arial" w:cs="Arial"/>
          <w:lang w:eastAsia="en-GB"/>
        </w:rPr>
        <w:t>j</w:t>
      </w:r>
      <w:r w:rsidR="00A464EE" w:rsidRPr="00223A5D">
        <w:rPr>
          <w:rFonts w:ascii="Arial" w:hAnsi="Arial" w:cs="Arial"/>
          <w:lang w:eastAsia="en-GB"/>
        </w:rPr>
        <w:t xml:space="preserve">ect of public </w:t>
      </w:r>
      <w:r w:rsidR="00B11404" w:rsidRPr="00223A5D">
        <w:rPr>
          <w:rFonts w:ascii="Arial" w:hAnsi="Arial" w:cs="Arial"/>
          <w:lang w:eastAsia="en-GB"/>
        </w:rPr>
        <w:t xml:space="preserve">consultation, </w:t>
      </w:r>
      <w:r w:rsidR="00501DAA" w:rsidRPr="00223A5D">
        <w:rPr>
          <w:rFonts w:ascii="Arial" w:hAnsi="Arial" w:cs="Arial"/>
          <w:lang w:eastAsia="en-GB"/>
        </w:rPr>
        <w:t>that have relevance to this development proposal.</w:t>
      </w:r>
    </w:p>
    <w:p w14:paraId="3F5E8500" w14:textId="73075E80" w:rsidR="00D11B61" w:rsidRPr="00223A5D" w:rsidRDefault="00D11B61" w:rsidP="002A7EEC">
      <w:pPr>
        <w:shd w:val="clear" w:color="auto" w:fill="FFFFFF"/>
        <w:spacing w:after="0" w:line="240" w:lineRule="auto"/>
        <w:ind w:left="1440" w:right="-23" w:hanging="720"/>
        <w:jc w:val="both"/>
        <w:rPr>
          <w:rFonts w:ascii="Arial" w:hAnsi="Arial" w:cs="Arial"/>
          <w:lang w:eastAsia="en-GB"/>
        </w:rPr>
      </w:pPr>
    </w:p>
    <w:p w14:paraId="5AA5D5CF" w14:textId="648A93B0" w:rsidR="00D11B61" w:rsidRPr="00223A5D" w:rsidRDefault="00D11B61" w:rsidP="00D11B61">
      <w:pPr>
        <w:shd w:val="clear" w:color="auto" w:fill="FFFFFF"/>
        <w:spacing w:after="0" w:line="240" w:lineRule="auto"/>
        <w:ind w:left="1440" w:right="-23" w:hanging="720"/>
        <w:jc w:val="both"/>
        <w:rPr>
          <w:rFonts w:ascii="Arial" w:hAnsi="Arial" w:cs="Arial"/>
          <w:lang w:eastAsia="en-GB"/>
        </w:rPr>
      </w:pPr>
      <w:r w:rsidRPr="00223A5D">
        <w:rPr>
          <w:rFonts w:ascii="Arial" w:hAnsi="Arial" w:cs="Arial"/>
          <w:iCs/>
          <w:lang w:eastAsia="en-GB"/>
        </w:rPr>
        <w:t>4.18</w:t>
      </w:r>
      <w:r w:rsidRPr="00223A5D">
        <w:rPr>
          <w:rFonts w:ascii="Arial" w:hAnsi="Arial" w:cs="Arial"/>
          <w:iCs/>
          <w:lang w:eastAsia="en-GB"/>
        </w:rPr>
        <w:tab/>
      </w:r>
      <w:r w:rsidRPr="00223A5D">
        <w:rPr>
          <w:rFonts w:ascii="Arial" w:hAnsi="Arial" w:cs="Arial"/>
          <w:lang w:eastAsia="en-GB"/>
        </w:rPr>
        <w:t>The provisions of section 4.15(1)(a)(iii) require a consent authority to take into consideration any draft environmental planning instrument. The only development control plan that is in force, is</w:t>
      </w:r>
      <w:r w:rsidR="00D56D7F" w:rsidRPr="00223A5D">
        <w:rPr>
          <w:rFonts w:ascii="Arial" w:hAnsi="Arial" w:cs="Arial"/>
          <w:lang w:eastAsia="en-GB"/>
        </w:rPr>
        <w:t xml:space="preserve"> </w:t>
      </w:r>
      <w:r w:rsidR="00D56D7F" w:rsidRPr="00223A5D">
        <w:rPr>
          <w:rFonts w:ascii="Arial" w:hAnsi="Arial" w:cs="Arial"/>
          <w:i/>
          <w:lang w:eastAsia="en-GB"/>
        </w:rPr>
        <w:t xml:space="preserve">Murrumbidgee </w:t>
      </w:r>
      <w:r w:rsidR="00787DA6" w:rsidRPr="00223A5D">
        <w:rPr>
          <w:rFonts w:ascii="Arial" w:hAnsi="Arial" w:cs="Arial"/>
          <w:i/>
          <w:lang w:eastAsia="en-GB"/>
        </w:rPr>
        <w:t xml:space="preserve">Development Control Plan </w:t>
      </w:r>
      <w:r w:rsidR="00D56D7F" w:rsidRPr="00223A5D">
        <w:rPr>
          <w:rFonts w:ascii="Arial" w:hAnsi="Arial" w:cs="Arial"/>
          <w:i/>
          <w:lang w:eastAsia="en-GB"/>
        </w:rPr>
        <w:t>1995 Village</w:t>
      </w:r>
      <w:r w:rsidR="0076337C" w:rsidRPr="00223A5D">
        <w:rPr>
          <w:rFonts w:ascii="Arial" w:hAnsi="Arial" w:cs="Arial"/>
          <w:i/>
          <w:lang w:eastAsia="en-GB"/>
        </w:rPr>
        <w:t xml:space="preserve"> </w:t>
      </w:r>
      <w:r w:rsidR="002F7C59" w:rsidRPr="00223A5D">
        <w:rPr>
          <w:rFonts w:ascii="Arial" w:hAnsi="Arial" w:cs="Arial"/>
          <w:iCs/>
          <w:lang w:eastAsia="en-GB"/>
        </w:rPr>
        <w:t>(</w:t>
      </w:r>
      <w:r w:rsidR="00B012DC" w:rsidRPr="00223A5D">
        <w:rPr>
          <w:rFonts w:ascii="Arial" w:hAnsi="Arial" w:cs="Arial"/>
          <w:iCs/>
          <w:lang w:eastAsia="en-GB"/>
        </w:rPr>
        <w:t>‘</w:t>
      </w:r>
      <w:r w:rsidR="0076337C" w:rsidRPr="00223A5D">
        <w:rPr>
          <w:rFonts w:ascii="Arial" w:hAnsi="Arial" w:cs="Arial"/>
          <w:iCs/>
          <w:lang w:eastAsia="en-GB"/>
        </w:rPr>
        <w:t>DCP</w:t>
      </w:r>
      <w:r w:rsidR="00B012DC" w:rsidRPr="00223A5D">
        <w:rPr>
          <w:rFonts w:ascii="Arial" w:hAnsi="Arial" w:cs="Arial"/>
          <w:iCs/>
          <w:lang w:eastAsia="en-GB"/>
        </w:rPr>
        <w:t>’</w:t>
      </w:r>
      <w:r w:rsidR="0076337C" w:rsidRPr="00223A5D">
        <w:rPr>
          <w:rFonts w:ascii="Arial" w:hAnsi="Arial" w:cs="Arial"/>
          <w:iCs/>
          <w:lang w:eastAsia="en-GB"/>
        </w:rPr>
        <w:t>)</w:t>
      </w:r>
      <w:r w:rsidR="00B012DC" w:rsidRPr="00223A5D">
        <w:rPr>
          <w:rFonts w:ascii="Arial" w:hAnsi="Arial" w:cs="Arial"/>
          <w:iCs/>
          <w:lang w:eastAsia="en-GB"/>
        </w:rPr>
        <w:t xml:space="preserve">. This DCP </w:t>
      </w:r>
      <w:r w:rsidRPr="00223A5D">
        <w:rPr>
          <w:rFonts w:ascii="Arial" w:hAnsi="Arial" w:cs="Arial"/>
          <w:iCs/>
          <w:lang w:eastAsia="en-GB"/>
        </w:rPr>
        <w:t xml:space="preserve">only </w:t>
      </w:r>
      <w:r w:rsidR="00D56D7F" w:rsidRPr="00223A5D">
        <w:rPr>
          <w:rFonts w:ascii="Arial" w:hAnsi="Arial" w:cs="Arial"/>
          <w:iCs/>
          <w:lang w:eastAsia="en-GB"/>
        </w:rPr>
        <w:t>applies to the village areas of Darl</w:t>
      </w:r>
      <w:r w:rsidRPr="00223A5D">
        <w:rPr>
          <w:rFonts w:ascii="Arial" w:hAnsi="Arial" w:cs="Arial"/>
          <w:iCs/>
          <w:lang w:eastAsia="en-GB"/>
        </w:rPr>
        <w:t>ington Point and Coleambally and consequently is</w:t>
      </w:r>
      <w:r w:rsidR="00D56D7F" w:rsidRPr="00223A5D">
        <w:rPr>
          <w:rFonts w:ascii="Arial" w:hAnsi="Arial" w:cs="Arial"/>
          <w:iCs/>
          <w:lang w:eastAsia="en-GB"/>
        </w:rPr>
        <w:t xml:space="preserve"> not relevant</w:t>
      </w:r>
      <w:r w:rsidR="00235CB4" w:rsidRPr="00223A5D">
        <w:rPr>
          <w:rFonts w:ascii="Arial" w:hAnsi="Arial" w:cs="Arial"/>
          <w:iCs/>
          <w:lang w:eastAsia="en-GB"/>
        </w:rPr>
        <w:t>, nor</w:t>
      </w:r>
      <w:r w:rsidR="00B2648F" w:rsidRPr="00223A5D">
        <w:rPr>
          <w:rFonts w:ascii="Arial" w:hAnsi="Arial" w:cs="Arial"/>
          <w:iCs/>
          <w:lang w:eastAsia="en-GB"/>
        </w:rPr>
        <w:t xml:space="preserve"> does it apply </w:t>
      </w:r>
      <w:r w:rsidR="00D56D7F" w:rsidRPr="00223A5D">
        <w:rPr>
          <w:rFonts w:ascii="Arial" w:hAnsi="Arial" w:cs="Arial"/>
          <w:iCs/>
          <w:lang w:eastAsia="en-GB"/>
        </w:rPr>
        <w:t>to this rural zoned development site.</w:t>
      </w:r>
    </w:p>
    <w:p w14:paraId="15892883" w14:textId="77777777" w:rsidR="00D11B61" w:rsidRPr="00BC22DA" w:rsidRDefault="00D11B61" w:rsidP="00D11B61">
      <w:pPr>
        <w:shd w:val="clear" w:color="auto" w:fill="FFFFFF"/>
        <w:spacing w:after="0" w:line="240" w:lineRule="auto"/>
        <w:ind w:left="1440" w:right="-23" w:hanging="720"/>
        <w:jc w:val="both"/>
        <w:rPr>
          <w:rFonts w:ascii="Arial" w:hAnsi="Arial" w:cs="Arial"/>
          <w:lang w:eastAsia="en-GB"/>
        </w:rPr>
      </w:pPr>
    </w:p>
    <w:p w14:paraId="55EA5D6F" w14:textId="574C6ABB" w:rsidR="00D11B61" w:rsidRPr="00BC22DA" w:rsidRDefault="00D11B61" w:rsidP="00D11B61">
      <w:pPr>
        <w:shd w:val="clear" w:color="auto" w:fill="FFFFFF"/>
        <w:spacing w:after="0" w:line="240" w:lineRule="auto"/>
        <w:ind w:left="1440" w:right="-23" w:hanging="720"/>
        <w:jc w:val="both"/>
        <w:rPr>
          <w:rFonts w:ascii="Arial" w:hAnsi="Arial" w:cs="Arial"/>
        </w:rPr>
      </w:pPr>
      <w:r w:rsidRPr="00BC22DA">
        <w:rPr>
          <w:rFonts w:ascii="Arial" w:hAnsi="Arial" w:cs="Arial"/>
          <w:lang w:eastAsia="en-GB"/>
        </w:rPr>
        <w:t>4.19</w:t>
      </w:r>
      <w:r w:rsidRPr="00BC22DA">
        <w:rPr>
          <w:rFonts w:ascii="Arial" w:hAnsi="Arial" w:cs="Arial"/>
          <w:lang w:eastAsia="en-GB"/>
        </w:rPr>
        <w:tab/>
        <w:t xml:space="preserve">Although not falling in the category of a development control plan, the provisions of </w:t>
      </w:r>
      <w:r w:rsidR="00B2648F" w:rsidRPr="00BC22DA">
        <w:rPr>
          <w:rFonts w:ascii="Arial" w:hAnsi="Arial" w:cs="Arial"/>
          <w:i/>
          <w:lang w:eastAsia="en-GB"/>
        </w:rPr>
        <w:t xml:space="preserve">Murrumbidgee Council </w:t>
      </w:r>
      <w:r w:rsidR="00C14515" w:rsidRPr="00BC22DA">
        <w:rPr>
          <w:rFonts w:ascii="Arial" w:hAnsi="Arial" w:cs="Arial"/>
          <w:i/>
          <w:lang w:eastAsia="en-GB"/>
        </w:rPr>
        <w:t>Development Contributions Plan</w:t>
      </w:r>
      <w:r w:rsidR="00B2648F" w:rsidRPr="00BC22DA">
        <w:rPr>
          <w:rFonts w:ascii="Arial" w:hAnsi="Arial" w:cs="Arial"/>
          <w:i/>
          <w:lang w:eastAsia="en-GB"/>
        </w:rPr>
        <w:t xml:space="preserve"> Section 7.12 Environmental Planning and Assessment Act 1979</w:t>
      </w:r>
      <w:r w:rsidR="00C14515" w:rsidRPr="00BC22DA">
        <w:rPr>
          <w:rFonts w:ascii="Arial" w:hAnsi="Arial" w:cs="Arial"/>
          <w:i/>
          <w:lang w:eastAsia="en-GB"/>
        </w:rPr>
        <w:t xml:space="preserve"> </w:t>
      </w:r>
      <w:r w:rsidR="00C14515" w:rsidRPr="00BC22DA">
        <w:rPr>
          <w:rFonts w:ascii="Arial" w:hAnsi="Arial" w:cs="Arial"/>
          <w:lang w:eastAsia="en-GB"/>
        </w:rPr>
        <w:t xml:space="preserve">are an instrument that may be considered. </w:t>
      </w:r>
      <w:r w:rsidR="00C14515" w:rsidRPr="00BC22DA">
        <w:rPr>
          <w:rFonts w:ascii="Arial" w:hAnsi="Arial" w:cs="Arial"/>
        </w:rPr>
        <w:t>Should the provisions of the contributions plan be applied, the</w:t>
      </w:r>
      <w:r w:rsidR="00501DAA" w:rsidRPr="00BC22DA">
        <w:rPr>
          <w:rFonts w:ascii="Arial" w:hAnsi="Arial" w:cs="Arial"/>
        </w:rPr>
        <w:t xml:space="preserve"> required contribution is 1% of the </w:t>
      </w:r>
      <w:r w:rsidR="007353A7" w:rsidRPr="00BC22DA">
        <w:rPr>
          <w:rFonts w:ascii="Arial" w:hAnsi="Arial" w:cs="Arial"/>
        </w:rPr>
        <w:t>project</w:t>
      </w:r>
      <w:r w:rsidR="00501DAA" w:rsidRPr="00BC22DA">
        <w:rPr>
          <w:rFonts w:ascii="Arial" w:hAnsi="Arial" w:cs="Arial"/>
        </w:rPr>
        <w:t xml:space="preserve"> cost which is </w:t>
      </w:r>
      <w:r w:rsidR="00BC22DA" w:rsidRPr="00BC22DA">
        <w:rPr>
          <w:rFonts w:ascii="Arial" w:hAnsi="Arial" w:cs="Arial"/>
        </w:rPr>
        <w:t>$80,725.00</w:t>
      </w:r>
      <w:r w:rsidR="00FE410D" w:rsidRPr="00BC22DA">
        <w:rPr>
          <w:rFonts w:ascii="Arial" w:hAnsi="Arial" w:cs="Arial"/>
        </w:rPr>
        <w:t>.</w:t>
      </w:r>
    </w:p>
    <w:p w14:paraId="772D220B" w14:textId="77777777" w:rsidR="00D11B61" w:rsidRPr="00BC22DA" w:rsidRDefault="00D11B61" w:rsidP="00D11B61">
      <w:pPr>
        <w:shd w:val="clear" w:color="auto" w:fill="FFFFFF"/>
        <w:spacing w:after="0" w:line="240" w:lineRule="auto"/>
        <w:ind w:left="1440" w:right="-23" w:hanging="720"/>
        <w:jc w:val="both"/>
        <w:rPr>
          <w:rFonts w:ascii="Arial" w:hAnsi="Arial" w:cs="Arial"/>
        </w:rPr>
      </w:pPr>
    </w:p>
    <w:p w14:paraId="7A2206ED" w14:textId="368899C2" w:rsidR="00501DAA" w:rsidRPr="00BC22DA" w:rsidRDefault="00501DAA" w:rsidP="00D11B61">
      <w:pPr>
        <w:spacing w:after="0" w:line="240" w:lineRule="auto"/>
        <w:ind w:left="1440"/>
        <w:jc w:val="both"/>
        <w:rPr>
          <w:rFonts w:ascii="Arial" w:hAnsi="Arial" w:cs="Arial"/>
        </w:rPr>
      </w:pPr>
      <w:r w:rsidRPr="00BC22DA">
        <w:rPr>
          <w:rFonts w:ascii="Arial" w:hAnsi="Arial" w:cs="Arial"/>
        </w:rPr>
        <w:t>An appropriate condition has been included within the recommended conditions of consent (</w:t>
      </w:r>
      <w:r w:rsidR="00BC22DA" w:rsidRPr="00BC22DA">
        <w:rPr>
          <w:rFonts w:ascii="Arial" w:hAnsi="Arial" w:cs="Arial"/>
        </w:rPr>
        <w:t>see condition 9</w:t>
      </w:r>
      <w:r w:rsidR="004A17DD" w:rsidRPr="00BC22DA">
        <w:rPr>
          <w:rFonts w:ascii="Arial" w:hAnsi="Arial" w:cs="Arial"/>
        </w:rPr>
        <w:t>c of Schedule 2</w:t>
      </w:r>
      <w:r w:rsidRPr="00BC22DA">
        <w:rPr>
          <w:rFonts w:ascii="Arial" w:hAnsi="Arial" w:cs="Arial"/>
        </w:rPr>
        <w:t>).</w:t>
      </w:r>
    </w:p>
    <w:p w14:paraId="4F84CDBE" w14:textId="77777777" w:rsidR="00D11B61" w:rsidRPr="00BC22DA" w:rsidRDefault="00D11B61" w:rsidP="00142C8E">
      <w:pPr>
        <w:shd w:val="clear" w:color="auto" w:fill="FFFFFF"/>
        <w:spacing w:after="0" w:line="240" w:lineRule="auto"/>
        <w:ind w:right="-23"/>
        <w:jc w:val="both"/>
        <w:rPr>
          <w:rFonts w:ascii="Arial" w:hAnsi="Arial" w:cs="Arial"/>
          <w:lang w:eastAsia="en-GB"/>
        </w:rPr>
      </w:pPr>
    </w:p>
    <w:p w14:paraId="46DBF6E1" w14:textId="77777777" w:rsidR="00BC22DA" w:rsidRPr="003B73CE" w:rsidRDefault="00D11B61" w:rsidP="00BC22DA">
      <w:pPr>
        <w:shd w:val="clear" w:color="auto" w:fill="FFFFFF"/>
        <w:spacing w:after="0" w:line="240" w:lineRule="auto"/>
        <w:ind w:left="1439" w:right="-23" w:hanging="730"/>
        <w:jc w:val="both"/>
        <w:rPr>
          <w:rFonts w:ascii="Arial" w:hAnsi="Arial" w:cs="Arial"/>
          <w:lang w:eastAsia="en-GB"/>
        </w:rPr>
      </w:pPr>
      <w:r w:rsidRPr="00BC22DA">
        <w:rPr>
          <w:rFonts w:ascii="Arial" w:hAnsi="Arial" w:cs="Arial"/>
          <w:lang w:eastAsia="en-GB"/>
        </w:rPr>
        <w:t>4.20</w:t>
      </w:r>
      <w:r w:rsidRPr="00BC22DA">
        <w:rPr>
          <w:rFonts w:ascii="Arial" w:hAnsi="Arial" w:cs="Arial"/>
          <w:lang w:eastAsia="en-GB"/>
        </w:rPr>
        <w:tab/>
      </w:r>
      <w:r w:rsidR="00BC22DA">
        <w:rPr>
          <w:rFonts w:ascii="Arial" w:hAnsi="Arial" w:cs="Arial"/>
          <w:lang w:eastAsia="en-GB"/>
        </w:rPr>
        <w:t>The applicant has offered to enter into a voluntary planning agreement, which was raised at the Briefing Hearing on 18 September 2023. At the direction of the WRPP it was recommended that a resolution of Council be sought seeking direction as to whether a planning agreement would be accepted.</w:t>
      </w:r>
    </w:p>
    <w:p w14:paraId="7F9ADD71" w14:textId="77777777" w:rsidR="00BC22DA" w:rsidRDefault="00BC22DA" w:rsidP="00BC22DA">
      <w:pPr>
        <w:pStyle w:val="ListParagraph"/>
        <w:ind w:left="360"/>
        <w:rPr>
          <w:rFonts w:ascii="Arial" w:hAnsi="Arial" w:cs="Arial"/>
          <w:lang w:eastAsia="en-GB"/>
        </w:rPr>
      </w:pPr>
    </w:p>
    <w:p w14:paraId="732E31BB" w14:textId="76A32DD5" w:rsidR="00BC22DA" w:rsidRDefault="00BC22DA" w:rsidP="00BC22DA">
      <w:pPr>
        <w:pStyle w:val="ListParagraph"/>
        <w:ind w:left="1439" w:firstLine="1"/>
        <w:jc w:val="both"/>
        <w:rPr>
          <w:rFonts w:ascii="Arial" w:hAnsi="Arial" w:cs="Arial"/>
          <w:lang w:eastAsia="en-GB"/>
        </w:rPr>
      </w:pPr>
      <w:r>
        <w:rPr>
          <w:rFonts w:ascii="Arial" w:hAnsi="Arial" w:cs="Arial"/>
          <w:lang w:eastAsia="en-GB"/>
        </w:rPr>
        <w:t xml:space="preserve">Council resolved </w:t>
      </w:r>
      <w:r w:rsidRPr="003B73CE">
        <w:rPr>
          <w:rFonts w:ascii="Arial" w:hAnsi="Arial" w:cs="Arial"/>
          <w:lang w:eastAsia="en-GB"/>
        </w:rPr>
        <w:t>not enter into a voluntary planni</w:t>
      </w:r>
      <w:r>
        <w:rPr>
          <w:rFonts w:ascii="Arial" w:hAnsi="Arial" w:cs="Arial"/>
          <w:lang w:eastAsia="en-GB"/>
        </w:rPr>
        <w:t>ng agreement with the applicant</w:t>
      </w:r>
      <w:r>
        <w:rPr>
          <w:rFonts w:ascii="Arial" w:hAnsi="Arial" w:cs="Arial"/>
          <w:lang w:eastAsia="en-GB"/>
        </w:rPr>
        <w:t xml:space="preserve"> for DA 21/2023 (PPSWES-190</w:t>
      </w:r>
      <w:r w:rsidRPr="003B73CE">
        <w:rPr>
          <w:rFonts w:ascii="Arial" w:hAnsi="Arial" w:cs="Arial"/>
          <w:lang w:eastAsia="en-GB"/>
        </w:rPr>
        <w:t xml:space="preserve">, </w:t>
      </w:r>
      <w:r>
        <w:rPr>
          <w:rFonts w:ascii="Arial" w:hAnsi="Arial" w:cs="Arial"/>
          <w:lang w:eastAsia="en-GB"/>
        </w:rPr>
        <w:t>415 Macleay Rd</w:t>
      </w:r>
      <w:r w:rsidRPr="003B73CE">
        <w:rPr>
          <w:rFonts w:ascii="Arial" w:hAnsi="Arial" w:cs="Arial"/>
          <w:lang w:eastAsia="en-GB"/>
        </w:rPr>
        <w:t>, Coleambally for the following reason</w:t>
      </w:r>
    </w:p>
    <w:p w14:paraId="4E36D289" w14:textId="77777777" w:rsidR="00BC22DA" w:rsidRDefault="00BC22DA" w:rsidP="00BC22DA">
      <w:pPr>
        <w:pStyle w:val="ListParagraph"/>
        <w:ind w:left="1439" w:firstLine="1"/>
        <w:jc w:val="both"/>
        <w:rPr>
          <w:rFonts w:ascii="Arial" w:hAnsi="Arial" w:cs="Arial"/>
          <w:lang w:eastAsia="en-GB"/>
        </w:rPr>
      </w:pPr>
    </w:p>
    <w:p w14:paraId="076A98D0" w14:textId="5FC3B948" w:rsidR="00D11B61" w:rsidRPr="00BC22DA" w:rsidRDefault="00BC22DA" w:rsidP="00BC22DA">
      <w:pPr>
        <w:pStyle w:val="ListParagraph"/>
        <w:numPr>
          <w:ilvl w:val="0"/>
          <w:numId w:val="20"/>
        </w:numPr>
        <w:jc w:val="both"/>
        <w:rPr>
          <w:rFonts w:ascii="Arial" w:hAnsi="Arial" w:cs="Arial"/>
          <w:lang w:eastAsia="en-GB"/>
        </w:rPr>
      </w:pPr>
      <w:r w:rsidRPr="003B73CE">
        <w:rPr>
          <w:rFonts w:ascii="Arial" w:hAnsi="Arial" w:cs="Arial"/>
          <w:lang w:eastAsia="en-GB"/>
        </w:rPr>
        <w:t xml:space="preserve">Due to uncertainty with future development activities and the rate development that will occur in the local government area, ad hoc approach </w:t>
      </w:r>
      <w:r w:rsidRPr="003B73CE">
        <w:rPr>
          <w:rFonts w:ascii="Arial" w:hAnsi="Arial" w:cs="Arial"/>
          <w:lang w:eastAsia="en-GB"/>
        </w:rPr>
        <w:lastRenderedPageBreak/>
        <w:t>to voluntary planning agreements reduces Council’s ability to provide community facilities in accordance with its s7.12 contribution plan.</w:t>
      </w:r>
    </w:p>
    <w:p w14:paraId="4868F797" w14:textId="489F404E" w:rsidR="00D11B61" w:rsidRPr="000E10C8" w:rsidRDefault="00D11B61" w:rsidP="00D11B61">
      <w:pPr>
        <w:shd w:val="clear" w:color="auto" w:fill="FFFFFF"/>
        <w:spacing w:after="0" w:line="240" w:lineRule="auto"/>
        <w:ind w:left="1439" w:right="-23" w:hanging="730"/>
        <w:jc w:val="both"/>
        <w:rPr>
          <w:rFonts w:ascii="Arial" w:hAnsi="Arial" w:cs="Arial"/>
          <w:highlight w:val="yellow"/>
          <w:lang w:eastAsia="en-GB"/>
        </w:rPr>
      </w:pPr>
    </w:p>
    <w:p w14:paraId="4ED2F54C" w14:textId="30CA3EE4" w:rsidR="00D11B61" w:rsidRPr="00223A5D" w:rsidRDefault="00D11B61" w:rsidP="00D11B61">
      <w:pPr>
        <w:shd w:val="clear" w:color="auto" w:fill="FFFFFF"/>
        <w:spacing w:after="0" w:line="240" w:lineRule="auto"/>
        <w:ind w:left="1439" w:right="-23" w:hanging="730"/>
        <w:jc w:val="both"/>
        <w:rPr>
          <w:rFonts w:ascii="Arial" w:hAnsi="Arial" w:cs="Arial"/>
          <w:lang w:eastAsia="en-GB"/>
        </w:rPr>
      </w:pPr>
      <w:r w:rsidRPr="00223A5D">
        <w:rPr>
          <w:rFonts w:ascii="Arial" w:hAnsi="Arial" w:cs="Arial"/>
          <w:lang w:eastAsia="en-GB"/>
        </w:rPr>
        <w:t>4.21</w:t>
      </w:r>
      <w:r w:rsidRPr="00223A5D">
        <w:rPr>
          <w:rFonts w:ascii="Arial" w:hAnsi="Arial" w:cs="Arial"/>
          <w:lang w:eastAsia="en-GB"/>
        </w:rPr>
        <w:tab/>
        <w:t>The provisions of section 4.15(1)(a)(iv) require the consent authority to take into consideration the provision of any regulation. In this instance there are no regulations of relevance to the proposed development.</w:t>
      </w:r>
    </w:p>
    <w:p w14:paraId="2431A082" w14:textId="77777777" w:rsidR="00D11B61" w:rsidRPr="00223A5D" w:rsidRDefault="00D11B61" w:rsidP="00D11B61">
      <w:pPr>
        <w:pStyle w:val="Heading2"/>
        <w:numPr>
          <w:ilvl w:val="0"/>
          <w:numId w:val="0"/>
        </w:numPr>
        <w:jc w:val="both"/>
        <w:rPr>
          <w:b w:val="0"/>
        </w:rPr>
      </w:pPr>
      <w:bookmarkStart w:id="0" w:name="_Ref82768639"/>
    </w:p>
    <w:p w14:paraId="2DE9C17F" w14:textId="695B1360" w:rsidR="00D11B61" w:rsidRPr="00223A5D" w:rsidRDefault="00D11B61" w:rsidP="00D11B61">
      <w:pPr>
        <w:pStyle w:val="Heading2"/>
        <w:numPr>
          <w:ilvl w:val="0"/>
          <w:numId w:val="0"/>
        </w:numPr>
        <w:ind w:left="1439" w:hanging="730"/>
        <w:jc w:val="both"/>
        <w:rPr>
          <w:b w:val="0"/>
          <w:color w:val="000000"/>
          <w:shd w:val="clear" w:color="auto" w:fill="FFFFFF"/>
        </w:rPr>
      </w:pPr>
      <w:r w:rsidRPr="00223A5D">
        <w:rPr>
          <w:b w:val="0"/>
        </w:rPr>
        <w:t>4.22</w:t>
      </w:r>
      <w:r w:rsidRPr="00223A5D">
        <w:rPr>
          <w:b w:val="0"/>
        </w:rPr>
        <w:tab/>
      </w:r>
      <w:bookmarkEnd w:id="0"/>
      <w:r w:rsidR="00D1784E" w:rsidRPr="00223A5D">
        <w:rPr>
          <w:b w:val="0"/>
          <w:color w:val="000000"/>
          <w:shd w:val="clear" w:color="auto" w:fill="FFFFFF"/>
        </w:rPr>
        <w:t>The likely impacts of development</w:t>
      </w:r>
      <w:r w:rsidR="004F5C1E" w:rsidRPr="00223A5D">
        <w:rPr>
          <w:b w:val="0"/>
          <w:color w:val="000000"/>
          <w:shd w:val="clear" w:color="auto" w:fill="FFFFFF"/>
        </w:rPr>
        <w:t xml:space="preserve"> </w:t>
      </w:r>
      <w:r w:rsidRPr="00223A5D">
        <w:rPr>
          <w:b w:val="0"/>
          <w:color w:val="000000"/>
          <w:shd w:val="clear" w:color="auto" w:fill="FFFFFF"/>
        </w:rPr>
        <w:t>section 4.15(1)(b)</w:t>
      </w:r>
      <w:r w:rsidR="00D1784E" w:rsidRPr="00223A5D">
        <w:rPr>
          <w:b w:val="0"/>
          <w:color w:val="000000"/>
          <w:shd w:val="clear" w:color="auto" w:fill="FFFFFF"/>
        </w:rPr>
        <w:t>, including environmental impacts on both the</w:t>
      </w:r>
      <w:r w:rsidR="00B91744" w:rsidRPr="00223A5D">
        <w:rPr>
          <w:b w:val="0"/>
          <w:color w:val="000000"/>
          <w:shd w:val="clear" w:color="auto" w:fill="FFFFFF"/>
        </w:rPr>
        <w:t xml:space="preserve"> natural and built environments</w:t>
      </w:r>
      <w:r w:rsidR="00D1784E" w:rsidRPr="00223A5D">
        <w:rPr>
          <w:b w:val="0"/>
          <w:color w:val="000000"/>
          <w:shd w:val="clear" w:color="auto" w:fill="FFFFFF"/>
        </w:rPr>
        <w:t xml:space="preserve"> and social and economic impacts in</w:t>
      </w:r>
      <w:r w:rsidRPr="00223A5D">
        <w:rPr>
          <w:b w:val="0"/>
          <w:color w:val="000000"/>
          <w:shd w:val="clear" w:color="auto" w:fill="FFFFFF"/>
        </w:rPr>
        <w:t xml:space="preserve"> the locality have been addressed throughout the report, and in the following table.</w:t>
      </w:r>
    </w:p>
    <w:p w14:paraId="13833D70" w14:textId="47C36406" w:rsidR="006C0FA1" w:rsidRPr="00223A5D" w:rsidRDefault="00D11B61" w:rsidP="00D11B61">
      <w:pPr>
        <w:spacing w:after="0" w:line="240" w:lineRule="auto"/>
        <w:jc w:val="both"/>
        <w:rPr>
          <w:rFonts w:ascii="Arial" w:eastAsia="Calibri" w:hAnsi="Arial" w:cs="Arial"/>
        </w:rPr>
      </w:pPr>
      <w:r w:rsidRPr="00223A5D">
        <w:rPr>
          <w:rFonts w:ascii="Arial" w:eastAsia="Calibri" w:hAnsi="Arial" w:cs="Arial"/>
        </w:rPr>
        <w:tab/>
      </w:r>
      <w:r w:rsidRPr="00223A5D">
        <w:rPr>
          <w:rFonts w:ascii="Arial" w:eastAsia="Calibri" w:hAnsi="Arial" w:cs="Arial"/>
        </w:rPr>
        <w:tab/>
      </w:r>
    </w:p>
    <w:p w14:paraId="691F4F58" w14:textId="77777777" w:rsidR="00D11B61" w:rsidRPr="000E10C8" w:rsidRDefault="00D11B61" w:rsidP="00D11B61">
      <w:pPr>
        <w:shd w:val="clear" w:color="auto" w:fill="FFFFFF"/>
        <w:spacing w:after="0" w:line="240" w:lineRule="auto"/>
        <w:ind w:right="-23"/>
        <w:jc w:val="both"/>
        <w:rPr>
          <w:rFonts w:ascii="Arial" w:hAnsi="Arial" w:cs="Arial"/>
          <w:highlight w:val="yellow"/>
          <w:lang w:eastAsia="en-GB"/>
        </w:rPr>
      </w:pPr>
    </w:p>
    <w:p w14:paraId="7133DB00" w14:textId="7A68BEE2" w:rsidR="00D11B61" w:rsidRPr="00BC22DA" w:rsidRDefault="00D11B61" w:rsidP="00D11B61">
      <w:pPr>
        <w:shd w:val="clear" w:color="auto" w:fill="FFFFFF"/>
        <w:spacing w:after="0" w:line="240" w:lineRule="auto"/>
        <w:ind w:left="720" w:right="-23" w:firstLine="720"/>
        <w:jc w:val="both"/>
        <w:rPr>
          <w:rFonts w:ascii="Arial" w:eastAsia="Calibri" w:hAnsi="Arial" w:cs="Arial"/>
          <w:b/>
          <w:lang w:eastAsia="en-GB"/>
        </w:rPr>
      </w:pPr>
      <w:r w:rsidRPr="00BC22DA">
        <w:rPr>
          <w:rFonts w:ascii="Arial" w:eastAsia="Calibri" w:hAnsi="Arial" w:cs="Arial"/>
          <w:b/>
          <w:lang w:eastAsia="en-GB"/>
        </w:rPr>
        <w:t xml:space="preserve">Table </w:t>
      </w:r>
      <w:r w:rsidR="006B6615" w:rsidRPr="00BC22DA">
        <w:rPr>
          <w:rFonts w:ascii="Arial" w:eastAsia="Calibri" w:hAnsi="Arial" w:cs="Arial"/>
          <w:b/>
          <w:lang w:eastAsia="en-GB"/>
        </w:rPr>
        <w:t>1</w:t>
      </w:r>
      <w:r w:rsidR="00A16E01" w:rsidRPr="00BC22DA">
        <w:rPr>
          <w:rFonts w:ascii="Arial" w:eastAsia="Calibri" w:hAnsi="Arial" w:cs="Arial"/>
          <w:b/>
          <w:lang w:eastAsia="en-GB"/>
        </w:rPr>
        <w:t>: Likely Impacts of proposed development</w:t>
      </w:r>
    </w:p>
    <w:p w14:paraId="2DE104A9" w14:textId="77777777" w:rsidR="00D11B61" w:rsidRPr="00BC22DA" w:rsidRDefault="00D11B61" w:rsidP="00D11B61">
      <w:pPr>
        <w:spacing w:after="0" w:line="240" w:lineRule="auto"/>
        <w:jc w:val="both"/>
        <w:rPr>
          <w:rFonts w:ascii="Arial" w:eastAsia="Calibri" w:hAnsi="Arial" w:cs="Arial"/>
        </w:rPr>
      </w:pPr>
    </w:p>
    <w:p w14:paraId="27A15202" w14:textId="63223C0E" w:rsidR="00C87F2A" w:rsidRPr="00BC22DA" w:rsidRDefault="00C87F2A" w:rsidP="00D358CE">
      <w:pPr>
        <w:spacing w:after="0" w:line="240" w:lineRule="auto"/>
        <w:jc w:val="both"/>
        <w:rPr>
          <w:rFonts w:ascii="Arial" w:eastAsia="Calibri" w:hAnsi="Arial" w:cs="Arial"/>
        </w:rPr>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631"/>
      </w:tblGrid>
      <w:tr w:rsidR="00C87F2A" w:rsidRPr="000E10C8" w14:paraId="16EC14C7" w14:textId="77777777" w:rsidTr="00216425">
        <w:tc>
          <w:tcPr>
            <w:tcW w:w="3119" w:type="dxa"/>
            <w:tcBorders>
              <w:right w:val="single" w:sz="4" w:space="0" w:color="auto"/>
            </w:tcBorders>
          </w:tcPr>
          <w:p w14:paraId="37D15758" w14:textId="0B50C5BA" w:rsidR="00C87F2A" w:rsidRPr="00BC22DA" w:rsidRDefault="00C87F2A" w:rsidP="00D358CE">
            <w:pPr>
              <w:jc w:val="both"/>
              <w:rPr>
                <w:rFonts w:ascii="Arial" w:eastAsia="Calibri" w:hAnsi="Arial" w:cs="Arial"/>
                <w:i/>
              </w:rPr>
            </w:pPr>
            <w:r w:rsidRPr="00BC22DA">
              <w:rPr>
                <w:rFonts w:ascii="Arial" w:hAnsi="Arial" w:cs="Arial"/>
                <w:i/>
                <w:color w:val="000000"/>
                <w:shd w:val="clear" w:color="auto" w:fill="FFFFFF"/>
                <w:lang w:eastAsia="en-AU"/>
              </w:rPr>
              <w:t>Context and setting</w:t>
            </w:r>
          </w:p>
        </w:tc>
        <w:tc>
          <w:tcPr>
            <w:tcW w:w="4631" w:type="dxa"/>
            <w:tcBorders>
              <w:left w:val="single" w:sz="4" w:space="0" w:color="auto"/>
            </w:tcBorders>
          </w:tcPr>
          <w:p w14:paraId="463C54B4" w14:textId="40631139" w:rsidR="0031486D" w:rsidRPr="00BC22DA" w:rsidRDefault="00C87F2A" w:rsidP="00CB1F21">
            <w:pPr>
              <w:jc w:val="both"/>
              <w:rPr>
                <w:rFonts w:ascii="Arial" w:eastAsia="Calibri" w:hAnsi="Arial" w:cs="Arial"/>
              </w:rPr>
            </w:pPr>
            <w:r w:rsidRPr="00BC22DA">
              <w:rPr>
                <w:rFonts w:ascii="Arial" w:eastAsia="Calibri" w:hAnsi="Arial" w:cs="Arial"/>
              </w:rPr>
              <w:t xml:space="preserve">The development is </w:t>
            </w:r>
            <w:r w:rsidR="007B3F47" w:rsidRPr="00BC22DA">
              <w:rPr>
                <w:rFonts w:ascii="Arial" w:eastAsia="Calibri" w:hAnsi="Arial" w:cs="Arial"/>
              </w:rPr>
              <w:t xml:space="preserve">compatible with its context and setting. The </w:t>
            </w:r>
            <w:r w:rsidR="00BC22DA" w:rsidRPr="00BC22DA">
              <w:rPr>
                <w:rFonts w:ascii="Arial" w:eastAsia="Calibri" w:hAnsi="Arial" w:cs="Arial"/>
              </w:rPr>
              <w:t>13</w:t>
            </w:r>
            <w:r w:rsidR="001977AD" w:rsidRPr="00BC22DA">
              <w:rPr>
                <w:rFonts w:ascii="Arial" w:eastAsia="Calibri" w:hAnsi="Arial" w:cs="Arial"/>
              </w:rPr>
              <w:t>h</w:t>
            </w:r>
            <w:r w:rsidR="007B3F47" w:rsidRPr="00BC22DA">
              <w:rPr>
                <w:rFonts w:ascii="Arial" w:eastAsia="Calibri" w:hAnsi="Arial" w:cs="Arial"/>
              </w:rPr>
              <w:t xml:space="preserve">a footprint is </w:t>
            </w:r>
            <w:r w:rsidR="001977AD" w:rsidRPr="00BC22DA">
              <w:rPr>
                <w:rFonts w:ascii="Arial" w:eastAsia="Calibri" w:hAnsi="Arial" w:cs="Arial"/>
              </w:rPr>
              <w:t>small in</w:t>
            </w:r>
            <w:r w:rsidR="007B3F47" w:rsidRPr="00BC22DA">
              <w:rPr>
                <w:rFonts w:ascii="Arial" w:eastAsia="Calibri" w:hAnsi="Arial" w:cs="Arial"/>
              </w:rPr>
              <w:t xml:space="preserve"> scale w</w:t>
            </w:r>
            <w:r w:rsidR="001977AD" w:rsidRPr="00BC22DA">
              <w:rPr>
                <w:rFonts w:ascii="Arial" w:eastAsia="Calibri" w:hAnsi="Arial" w:cs="Arial"/>
              </w:rPr>
              <w:t>hen compared to</w:t>
            </w:r>
            <w:r w:rsidR="007B3F47" w:rsidRPr="00BC22DA">
              <w:rPr>
                <w:rFonts w:ascii="Arial" w:eastAsia="Calibri" w:hAnsi="Arial" w:cs="Arial"/>
              </w:rPr>
              <w:t xml:space="preserve"> other larger solar farms</w:t>
            </w:r>
            <w:r w:rsidR="001977AD" w:rsidRPr="00BC22DA">
              <w:rPr>
                <w:rFonts w:ascii="Arial" w:eastAsia="Calibri" w:hAnsi="Arial" w:cs="Arial"/>
              </w:rPr>
              <w:t xml:space="preserve"> that have been approved in the local government area. Further the solar panels and associated structures</w:t>
            </w:r>
            <w:r w:rsidR="004F6D99" w:rsidRPr="00BC22DA">
              <w:rPr>
                <w:rFonts w:ascii="Arial" w:eastAsia="Calibri" w:hAnsi="Arial" w:cs="Arial"/>
              </w:rPr>
              <w:t xml:space="preserve"> </w:t>
            </w:r>
            <w:r w:rsidR="001977AD" w:rsidRPr="00BC22DA">
              <w:rPr>
                <w:rFonts w:ascii="Arial" w:eastAsia="Calibri" w:hAnsi="Arial" w:cs="Arial"/>
              </w:rPr>
              <w:t>are</w:t>
            </w:r>
            <w:r w:rsidR="00B91744" w:rsidRPr="00BC22DA">
              <w:rPr>
                <w:rFonts w:ascii="Arial" w:eastAsia="Calibri" w:hAnsi="Arial" w:cs="Arial"/>
              </w:rPr>
              <w:t xml:space="preserve"> </w:t>
            </w:r>
            <w:r w:rsidR="007B3F47" w:rsidRPr="00BC22DA">
              <w:rPr>
                <w:rFonts w:ascii="Arial" w:eastAsia="Calibri" w:hAnsi="Arial" w:cs="Arial"/>
              </w:rPr>
              <w:t>sited away from m</w:t>
            </w:r>
            <w:r w:rsidR="00CB1F21" w:rsidRPr="00BC22DA">
              <w:rPr>
                <w:rFonts w:ascii="Arial" w:eastAsia="Calibri" w:hAnsi="Arial" w:cs="Arial"/>
              </w:rPr>
              <w:t>a</w:t>
            </w:r>
            <w:r w:rsidR="007B3F47" w:rsidRPr="00BC22DA">
              <w:rPr>
                <w:rFonts w:ascii="Arial" w:eastAsia="Calibri" w:hAnsi="Arial" w:cs="Arial"/>
              </w:rPr>
              <w:t xml:space="preserve">in </w:t>
            </w:r>
            <w:r w:rsidR="00CB1F21" w:rsidRPr="00BC22DA">
              <w:rPr>
                <w:rFonts w:ascii="Arial" w:eastAsia="Calibri" w:hAnsi="Arial" w:cs="Arial"/>
              </w:rPr>
              <w:t>roads</w:t>
            </w:r>
            <w:r w:rsidR="007B3F47" w:rsidRPr="00BC22DA">
              <w:rPr>
                <w:rFonts w:ascii="Arial" w:eastAsia="Calibri" w:hAnsi="Arial" w:cs="Arial"/>
              </w:rPr>
              <w:t xml:space="preserve"> </w:t>
            </w:r>
            <w:r w:rsidR="00B91744" w:rsidRPr="00BC22DA">
              <w:rPr>
                <w:rFonts w:ascii="Arial" w:eastAsia="Calibri" w:hAnsi="Arial" w:cs="Arial"/>
              </w:rPr>
              <w:t xml:space="preserve">and sensitive receptors </w:t>
            </w:r>
            <w:r w:rsidR="007B3F47" w:rsidRPr="00BC22DA">
              <w:rPr>
                <w:rFonts w:ascii="Arial" w:eastAsia="Calibri" w:hAnsi="Arial" w:cs="Arial"/>
              </w:rPr>
              <w:t>so as to be</w:t>
            </w:r>
            <w:r w:rsidR="00DA2CDA" w:rsidRPr="00BC22DA">
              <w:rPr>
                <w:rFonts w:ascii="Arial" w:eastAsia="Calibri" w:hAnsi="Arial" w:cs="Arial"/>
              </w:rPr>
              <w:t xml:space="preserve"> </w:t>
            </w:r>
            <w:r w:rsidR="007B3F47" w:rsidRPr="00BC22DA">
              <w:rPr>
                <w:rFonts w:ascii="Arial" w:eastAsia="Calibri" w:hAnsi="Arial" w:cs="Arial"/>
              </w:rPr>
              <w:t>visually unobtrusive.</w:t>
            </w:r>
            <w:r w:rsidR="007B3F47" w:rsidRPr="00BC22DA">
              <w:t xml:space="preserve"> </w:t>
            </w:r>
            <w:r w:rsidR="007B3F47" w:rsidRPr="00BC22DA">
              <w:rPr>
                <w:rFonts w:ascii="Arial" w:eastAsia="Calibri" w:hAnsi="Arial" w:cs="Arial"/>
              </w:rPr>
              <w:t>The size of the solar arrays, their configuration and height</w:t>
            </w:r>
            <w:r w:rsidR="00DA2CDA" w:rsidRPr="00BC22DA">
              <w:rPr>
                <w:rFonts w:ascii="Arial" w:eastAsia="Calibri" w:hAnsi="Arial" w:cs="Arial"/>
              </w:rPr>
              <w:t>, typically less than 4.0m would not dominate the locality in terms of</w:t>
            </w:r>
            <w:r w:rsidR="00B91744" w:rsidRPr="00BC22DA">
              <w:rPr>
                <w:rFonts w:ascii="Arial" w:eastAsia="Calibri" w:hAnsi="Arial" w:cs="Arial"/>
              </w:rPr>
              <w:t xml:space="preserve"> </w:t>
            </w:r>
            <w:r w:rsidR="007B3F47" w:rsidRPr="00BC22DA">
              <w:rPr>
                <w:rFonts w:ascii="Arial" w:eastAsia="Calibri" w:hAnsi="Arial" w:cs="Arial"/>
              </w:rPr>
              <w:t>mass, bulk and density</w:t>
            </w:r>
            <w:r w:rsidR="00B91744" w:rsidRPr="00BC22DA">
              <w:rPr>
                <w:rFonts w:ascii="Arial" w:eastAsia="Calibri" w:hAnsi="Arial" w:cs="Arial"/>
              </w:rPr>
              <w:t xml:space="preserve">. </w:t>
            </w:r>
          </w:p>
          <w:p w14:paraId="6EF0E54F" w14:textId="77777777" w:rsidR="0031486D" w:rsidRPr="00BC22DA" w:rsidRDefault="0031486D" w:rsidP="00CB1F21">
            <w:pPr>
              <w:jc w:val="both"/>
              <w:rPr>
                <w:rFonts w:ascii="Arial" w:eastAsia="Calibri" w:hAnsi="Arial" w:cs="Arial"/>
              </w:rPr>
            </w:pPr>
          </w:p>
          <w:p w14:paraId="6EE042CB" w14:textId="71CEC8F4" w:rsidR="00C87F2A" w:rsidRPr="00BC22DA" w:rsidRDefault="007B3F47" w:rsidP="00CB1F21">
            <w:pPr>
              <w:jc w:val="both"/>
              <w:rPr>
                <w:rFonts w:ascii="Arial" w:eastAsia="Calibri" w:hAnsi="Arial" w:cs="Arial"/>
              </w:rPr>
            </w:pPr>
            <w:r w:rsidRPr="00BC22DA">
              <w:rPr>
                <w:rFonts w:ascii="Arial" w:eastAsia="Calibri" w:hAnsi="Arial" w:cs="Arial"/>
              </w:rPr>
              <w:t xml:space="preserve">The development is considered to have minimal impact on the rural setting in which it is </w:t>
            </w:r>
            <w:r w:rsidR="00B91744" w:rsidRPr="00BC22DA">
              <w:rPr>
                <w:rFonts w:ascii="Arial" w:eastAsia="Calibri" w:hAnsi="Arial" w:cs="Arial"/>
              </w:rPr>
              <w:t>proposed.</w:t>
            </w:r>
          </w:p>
          <w:p w14:paraId="75108C87" w14:textId="72EFA6D6" w:rsidR="006A2716" w:rsidRPr="00BC22DA" w:rsidRDefault="006A2716" w:rsidP="00CB1F21">
            <w:pPr>
              <w:jc w:val="both"/>
              <w:rPr>
                <w:rFonts w:ascii="Arial" w:eastAsia="Calibri" w:hAnsi="Arial" w:cs="Arial"/>
              </w:rPr>
            </w:pPr>
          </w:p>
        </w:tc>
      </w:tr>
      <w:tr w:rsidR="00C87F2A" w:rsidRPr="000E10C8" w14:paraId="47966512" w14:textId="77777777" w:rsidTr="00216425">
        <w:tc>
          <w:tcPr>
            <w:tcW w:w="3119" w:type="dxa"/>
            <w:tcBorders>
              <w:right w:val="single" w:sz="4" w:space="0" w:color="auto"/>
            </w:tcBorders>
          </w:tcPr>
          <w:p w14:paraId="79E5C1F9" w14:textId="4C388102" w:rsidR="00C87F2A" w:rsidRPr="00BC22DA" w:rsidRDefault="007B3F47" w:rsidP="00D358CE">
            <w:pPr>
              <w:jc w:val="both"/>
              <w:rPr>
                <w:rFonts w:ascii="Arial" w:eastAsia="Calibri" w:hAnsi="Arial" w:cs="Arial"/>
                <w:i/>
              </w:rPr>
            </w:pPr>
            <w:r w:rsidRPr="00BC22DA">
              <w:rPr>
                <w:rFonts w:ascii="Arial" w:eastAsia="Calibri" w:hAnsi="Arial" w:cs="Arial"/>
                <w:i/>
              </w:rPr>
              <w:t>Access</w:t>
            </w:r>
          </w:p>
        </w:tc>
        <w:tc>
          <w:tcPr>
            <w:tcW w:w="4631" w:type="dxa"/>
            <w:tcBorders>
              <w:left w:val="single" w:sz="4" w:space="0" w:color="auto"/>
            </w:tcBorders>
          </w:tcPr>
          <w:p w14:paraId="1C598C95" w14:textId="7F81AAD4" w:rsidR="00DA2CDA" w:rsidRPr="00BC22DA" w:rsidRDefault="005113A1" w:rsidP="00DE3B61">
            <w:pPr>
              <w:jc w:val="both"/>
              <w:rPr>
                <w:rFonts w:ascii="Arial" w:eastAsia="Calibri" w:hAnsi="Arial" w:cs="Arial"/>
              </w:rPr>
            </w:pPr>
            <w:r w:rsidRPr="00BC22DA">
              <w:rPr>
                <w:rFonts w:ascii="Arial" w:eastAsia="Calibri" w:hAnsi="Arial" w:cs="Arial"/>
              </w:rPr>
              <w:t xml:space="preserve">Access to the development site is via </w:t>
            </w:r>
            <w:r w:rsidR="00DA2CDA" w:rsidRPr="00BC22DA">
              <w:rPr>
                <w:rFonts w:ascii="Arial" w:eastAsia="Calibri" w:hAnsi="Arial" w:cs="Arial"/>
              </w:rPr>
              <w:t xml:space="preserve">the </w:t>
            </w:r>
            <w:r w:rsidR="00BC22DA" w:rsidRPr="00BC22DA">
              <w:rPr>
                <w:rFonts w:ascii="Arial" w:eastAsia="Calibri" w:hAnsi="Arial" w:cs="Arial"/>
              </w:rPr>
              <w:t>Macleay Road is a local all-weather gravel road.</w:t>
            </w:r>
          </w:p>
          <w:p w14:paraId="189C33CA" w14:textId="77777777" w:rsidR="00DA2CDA" w:rsidRPr="00BC22DA" w:rsidRDefault="00DA2CDA" w:rsidP="00DE3B61">
            <w:pPr>
              <w:jc w:val="both"/>
              <w:rPr>
                <w:rFonts w:ascii="Arial" w:eastAsia="Calibri" w:hAnsi="Arial" w:cs="Arial"/>
              </w:rPr>
            </w:pPr>
          </w:p>
          <w:p w14:paraId="5A1EA786" w14:textId="734CD1BC" w:rsidR="00DA2CDA" w:rsidRPr="00BC22DA" w:rsidRDefault="00BC22DA" w:rsidP="00DE3B61">
            <w:pPr>
              <w:jc w:val="both"/>
              <w:rPr>
                <w:rFonts w:ascii="Arial" w:eastAsia="Calibri" w:hAnsi="Arial" w:cs="Arial"/>
              </w:rPr>
            </w:pPr>
            <w:r w:rsidRPr="00BC22DA">
              <w:rPr>
                <w:rFonts w:ascii="Arial" w:eastAsia="Calibri" w:hAnsi="Arial" w:cs="Arial"/>
              </w:rPr>
              <w:t>Access to the site will have to be upgraded and a condition of consent has been imposed to this effect.</w:t>
            </w:r>
          </w:p>
          <w:p w14:paraId="7E4F69AF" w14:textId="7DD07B66" w:rsidR="00F451D5" w:rsidRPr="00BC22DA" w:rsidRDefault="00F451D5" w:rsidP="00BC22DA">
            <w:pPr>
              <w:jc w:val="both"/>
              <w:rPr>
                <w:rFonts w:ascii="Arial" w:eastAsia="Calibri" w:hAnsi="Arial" w:cs="Arial"/>
              </w:rPr>
            </w:pPr>
          </w:p>
        </w:tc>
      </w:tr>
      <w:tr w:rsidR="00C87F2A" w:rsidRPr="000E10C8" w14:paraId="2B7E4890" w14:textId="77777777" w:rsidTr="00216425">
        <w:tc>
          <w:tcPr>
            <w:tcW w:w="3119" w:type="dxa"/>
            <w:tcBorders>
              <w:right w:val="single" w:sz="4" w:space="0" w:color="auto"/>
            </w:tcBorders>
          </w:tcPr>
          <w:p w14:paraId="6FB03F2C" w14:textId="3A7C0F89" w:rsidR="00C87F2A" w:rsidRPr="003E61C5" w:rsidRDefault="004B0850" w:rsidP="00D358CE">
            <w:pPr>
              <w:jc w:val="both"/>
              <w:rPr>
                <w:rFonts w:ascii="Arial" w:eastAsia="Calibri" w:hAnsi="Arial" w:cs="Arial"/>
                <w:i/>
              </w:rPr>
            </w:pPr>
            <w:r w:rsidRPr="003E61C5">
              <w:rPr>
                <w:rFonts w:ascii="Arial" w:eastAsia="Calibri" w:hAnsi="Arial" w:cs="Arial"/>
                <w:i/>
              </w:rPr>
              <w:t>Traffic</w:t>
            </w:r>
            <w:r w:rsidR="001B043A" w:rsidRPr="003E61C5">
              <w:rPr>
                <w:rFonts w:ascii="Arial" w:eastAsia="Calibri" w:hAnsi="Arial" w:cs="Arial"/>
                <w:i/>
              </w:rPr>
              <w:t xml:space="preserve"> </w:t>
            </w:r>
          </w:p>
        </w:tc>
        <w:tc>
          <w:tcPr>
            <w:tcW w:w="4631" w:type="dxa"/>
            <w:tcBorders>
              <w:left w:val="single" w:sz="4" w:space="0" w:color="auto"/>
            </w:tcBorders>
          </w:tcPr>
          <w:p w14:paraId="173E1993" w14:textId="6C82D98C" w:rsidR="001A2242" w:rsidRPr="003E61C5" w:rsidRDefault="00CB1F21" w:rsidP="001A2242">
            <w:pPr>
              <w:jc w:val="both"/>
              <w:rPr>
                <w:rFonts w:ascii="Arial" w:hAnsi="Arial" w:cs="Arial"/>
                <w:shd w:val="clear" w:color="auto" w:fill="FFFFFF"/>
                <w:lang w:eastAsia="en-AU"/>
              </w:rPr>
            </w:pPr>
            <w:r w:rsidRPr="003E61C5">
              <w:rPr>
                <w:rFonts w:ascii="Arial" w:hAnsi="Arial" w:cs="Arial"/>
                <w:shd w:val="clear" w:color="auto" w:fill="FFFFFF"/>
                <w:lang w:eastAsia="en-AU"/>
              </w:rPr>
              <w:t>T</w:t>
            </w:r>
            <w:r w:rsidR="004F6D99" w:rsidRPr="003E61C5">
              <w:rPr>
                <w:rFonts w:ascii="Arial" w:hAnsi="Arial" w:cs="Arial"/>
                <w:shd w:val="clear" w:color="auto" w:fill="FFFFFF"/>
                <w:lang w:eastAsia="en-AU"/>
              </w:rPr>
              <w:t>he applicant has provided a Traffic and Transport Impact Assessment</w:t>
            </w:r>
            <w:r w:rsidR="001A2242" w:rsidRPr="003E61C5">
              <w:rPr>
                <w:rFonts w:ascii="Arial" w:hAnsi="Arial" w:cs="Arial"/>
                <w:shd w:val="clear" w:color="auto" w:fill="FFFFFF"/>
                <w:lang w:eastAsia="en-AU"/>
              </w:rPr>
              <w:t xml:space="preserve"> prepared by Traffic Works, which suggests that there is no engineering reasons why the development should not be approved, and recommends:</w:t>
            </w:r>
          </w:p>
          <w:p w14:paraId="5CA1FFA5" w14:textId="77777777" w:rsidR="003E61C5" w:rsidRPr="003E61C5" w:rsidRDefault="003E61C5" w:rsidP="001A2242">
            <w:pPr>
              <w:autoSpaceDE w:val="0"/>
              <w:autoSpaceDN w:val="0"/>
              <w:adjustRightInd w:val="0"/>
              <w:rPr>
                <w:rFonts w:ascii="Arial" w:hAnsi="Arial" w:cs="Arial"/>
                <w:shd w:val="clear" w:color="auto" w:fill="FFFFFF"/>
                <w:lang w:eastAsia="en-AU"/>
              </w:rPr>
            </w:pPr>
          </w:p>
          <w:p w14:paraId="0617BA65" w14:textId="77777777" w:rsidR="003E61C5" w:rsidRPr="003E61C5" w:rsidRDefault="003E61C5" w:rsidP="003E61C5">
            <w:pPr>
              <w:pStyle w:val="ListParagraph"/>
              <w:numPr>
                <w:ilvl w:val="0"/>
                <w:numId w:val="19"/>
              </w:numPr>
              <w:autoSpaceDE w:val="0"/>
              <w:autoSpaceDN w:val="0"/>
              <w:adjustRightInd w:val="0"/>
              <w:jc w:val="both"/>
              <w:rPr>
                <w:rFonts w:ascii="Arial" w:hAnsi="Arial" w:cs="Arial"/>
                <w:shd w:val="clear" w:color="auto" w:fill="FFFFFF"/>
                <w:lang w:eastAsia="en-AU"/>
              </w:rPr>
            </w:pPr>
            <w:r w:rsidRPr="003E61C5">
              <w:rPr>
                <w:rFonts w:ascii="Arial" w:hAnsi="Arial" w:cs="Arial"/>
                <w:shd w:val="clear" w:color="auto" w:fill="FFFFFF"/>
                <w:lang w:eastAsia="en-AU"/>
              </w:rPr>
              <w:t xml:space="preserve">the </w:t>
            </w:r>
            <w:r w:rsidR="001A2242" w:rsidRPr="003E61C5">
              <w:rPr>
                <w:rFonts w:ascii="Arial" w:hAnsi="Arial" w:cs="Arial"/>
                <w:shd w:val="clear" w:color="auto" w:fill="FFFFFF"/>
                <w:lang w:eastAsia="en-AU"/>
              </w:rPr>
              <w:t>a m</w:t>
            </w:r>
            <w:r w:rsidRPr="003E61C5">
              <w:rPr>
                <w:rFonts w:ascii="Arial" w:hAnsi="Arial" w:cs="Arial"/>
                <w:shd w:val="clear" w:color="auto" w:fill="FFFFFF"/>
                <w:lang w:eastAsia="en-AU"/>
              </w:rPr>
              <w:t>inimum of 20 car parking spaces be provided for the construction phase (as per the plans)</w:t>
            </w:r>
          </w:p>
          <w:p w14:paraId="1928E2F8" w14:textId="77777777" w:rsidR="003E61C5" w:rsidRPr="003E61C5" w:rsidRDefault="003E61C5" w:rsidP="003E61C5">
            <w:pPr>
              <w:pStyle w:val="ListParagraph"/>
              <w:numPr>
                <w:ilvl w:val="0"/>
                <w:numId w:val="19"/>
              </w:numPr>
              <w:autoSpaceDE w:val="0"/>
              <w:autoSpaceDN w:val="0"/>
              <w:adjustRightInd w:val="0"/>
              <w:jc w:val="both"/>
              <w:rPr>
                <w:rFonts w:ascii="Arial" w:hAnsi="Arial" w:cs="Arial"/>
                <w:shd w:val="clear" w:color="auto" w:fill="FFFFFF"/>
                <w:lang w:eastAsia="en-AU"/>
              </w:rPr>
            </w:pPr>
            <w:r w:rsidRPr="003E61C5">
              <w:rPr>
                <w:rFonts w:ascii="Arial" w:hAnsi="Arial" w:cs="Arial"/>
                <w:shd w:val="clear" w:color="auto" w:fill="FFFFFF"/>
                <w:lang w:eastAsia="en-AU"/>
              </w:rPr>
              <w:t>T</w:t>
            </w:r>
            <w:r w:rsidR="001A2242" w:rsidRPr="003E61C5">
              <w:rPr>
                <w:rFonts w:ascii="Arial" w:hAnsi="Arial" w:cs="Arial"/>
                <w:shd w:val="clear" w:color="auto" w:fill="FFFFFF"/>
                <w:lang w:eastAsia="en-AU"/>
              </w:rPr>
              <w:t>he subject site access be constructed per</w:t>
            </w:r>
            <w:r w:rsidRPr="003E61C5">
              <w:rPr>
                <w:rFonts w:ascii="Arial" w:hAnsi="Arial" w:cs="Arial"/>
                <w:shd w:val="clear" w:color="auto" w:fill="FFFFFF"/>
                <w:lang w:eastAsia="en-AU"/>
              </w:rPr>
              <w:t xml:space="preserve"> </w:t>
            </w:r>
            <w:r w:rsidR="001A2242" w:rsidRPr="003E61C5">
              <w:rPr>
                <w:rFonts w:ascii="Arial" w:hAnsi="Arial" w:cs="Arial"/>
                <w:shd w:val="clear" w:color="auto" w:fill="FFFFFF"/>
                <w:lang w:eastAsia="en-AU"/>
              </w:rPr>
              <w:t>AS/NZS 2890.2 to the satisfaction of the Council.</w:t>
            </w:r>
          </w:p>
          <w:p w14:paraId="6941BAE1" w14:textId="7425C259" w:rsidR="00A208E2" w:rsidRPr="003E61C5" w:rsidRDefault="003E61C5" w:rsidP="003E61C5">
            <w:pPr>
              <w:pStyle w:val="ListParagraph"/>
              <w:numPr>
                <w:ilvl w:val="0"/>
                <w:numId w:val="19"/>
              </w:numPr>
              <w:autoSpaceDE w:val="0"/>
              <w:autoSpaceDN w:val="0"/>
              <w:adjustRightInd w:val="0"/>
              <w:jc w:val="both"/>
              <w:rPr>
                <w:rFonts w:ascii="Arial" w:hAnsi="Arial" w:cs="Arial"/>
                <w:shd w:val="clear" w:color="auto" w:fill="FFFFFF"/>
                <w:lang w:eastAsia="en-AU"/>
              </w:rPr>
            </w:pPr>
            <w:r w:rsidRPr="003E61C5">
              <w:rPr>
                <w:rFonts w:ascii="Arial" w:hAnsi="Arial" w:cs="Arial"/>
                <w:shd w:val="clear" w:color="auto" w:fill="FFFFFF"/>
                <w:lang w:eastAsia="en-AU"/>
              </w:rPr>
              <w:t xml:space="preserve">A </w:t>
            </w:r>
            <w:r w:rsidR="001A2242" w:rsidRPr="003E61C5">
              <w:rPr>
                <w:rFonts w:ascii="Arial" w:hAnsi="Arial" w:cs="Arial"/>
                <w:shd w:val="clear" w:color="auto" w:fill="FFFFFF"/>
                <w:lang w:eastAsia="en-AU"/>
              </w:rPr>
              <w:t>dilapidation report is undertaken by a</w:t>
            </w:r>
            <w:r w:rsidRPr="003E61C5">
              <w:rPr>
                <w:rFonts w:ascii="Arial" w:hAnsi="Arial" w:cs="Arial"/>
                <w:shd w:val="clear" w:color="auto" w:fill="FFFFFF"/>
                <w:lang w:eastAsia="en-AU"/>
              </w:rPr>
              <w:t xml:space="preserve"> </w:t>
            </w:r>
            <w:r w:rsidR="001A2242" w:rsidRPr="003E61C5">
              <w:rPr>
                <w:rFonts w:ascii="Arial" w:hAnsi="Arial" w:cs="Arial"/>
                <w:shd w:val="clear" w:color="auto" w:fill="FFFFFF"/>
                <w:lang w:eastAsia="en-AU"/>
              </w:rPr>
              <w:t>qualified professional to determine the suitability of Macleay</w:t>
            </w:r>
            <w:r w:rsidRPr="003E61C5">
              <w:rPr>
                <w:rFonts w:ascii="Arial" w:hAnsi="Arial" w:cs="Arial"/>
                <w:shd w:val="clear" w:color="auto" w:fill="FFFFFF"/>
                <w:lang w:eastAsia="en-AU"/>
              </w:rPr>
              <w:t xml:space="preserve"> </w:t>
            </w:r>
            <w:r w:rsidR="001A2242" w:rsidRPr="003E61C5">
              <w:rPr>
                <w:rFonts w:ascii="Arial" w:hAnsi="Arial" w:cs="Arial"/>
                <w:shd w:val="clear" w:color="auto" w:fill="FFFFFF"/>
                <w:lang w:eastAsia="en-AU"/>
              </w:rPr>
              <w:t xml:space="preserve">Road and Ercildoune Road to accommodate the </w:t>
            </w:r>
            <w:r w:rsidR="001A2242" w:rsidRPr="003E61C5">
              <w:rPr>
                <w:rFonts w:ascii="Arial" w:hAnsi="Arial" w:cs="Arial"/>
                <w:shd w:val="clear" w:color="auto" w:fill="FFFFFF"/>
                <w:lang w:eastAsia="en-AU"/>
              </w:rPr>
              <w:lastRenderedPageBreak/>
              <w:t>heavy vehicle</w:t>
            </w:r>
            <w:r w:rsidRPr="003E61C5">
              <w:rPr>
                <w:rFonts w:ascii="Arial" w:hAnsi="Arial" w:cs="Arial"/>
                <w:shd w:val="clear" w:color="auto" w:fill="FFFFFF"/>
                <w:lang w:eastAsia="en-AU"/>
              </w:rPr>
              <w:t xml:space="preserve"> </w:t>
            </w:r>
            <w:r w:rsidR="001A2242" w:rsidRPr="003E61C5">
              <w:rPr>
                <w:rFonts w:ascii="Arial" w:hAnsi="Arial" w:cs="Arial"/>
                <w:shd w:val="clear" w:color="auto" w:fill="FFFFFF"/>
                <w:lang w:eastAsia="en-AU"/>
              </w:rPr>
              <w:t>volumes generated during the construction phase of the</w:t>
            </w:r>
            <w:r w:rsidRPr="003E61C5">
              <w:rPr>
                <w:rFonts w:ascii="Arial" w:hAnsi="Arial" w:cs="Arial"/>
                <w:shd w:val="clear" w:color="auto" w:fill="FFFFFF"/>
                <w:lang w:eastAsia="en-AU"/>
              </w:rPr>
              <w:t xml:space="preserve"> </w:t>
            </w:r>
            <w:r w:rsidR="001A2242" w:rsidRPr="003E61C5">
              <w:rPr>
                <w:rFonts w:ascii="Arial" w:hAnsi="Arial" w:cs="Arial"/>
                <w:shd w:val="clear" w:color="auto" w:fill="FFFFFF"/>
                <w:lang w:eastAsia="en-AU"/>
              </w:rPr>
              <w:t>development.</w:t>
            </w:r>
          </w:p>
          <w:p w14:paraId="679DBAE1" w14:textId="77777777" w:rsidR="003E61C5" w:rsidRPr="003E61C5" w:rsidRDefault="003E61C5" w:rsidP="003E61C5">
            <w:pPr>
              <w:pStyle w:val="ListParagraph"/>
              <w:autoSpaceDE w:val="0"/>
              <w:autoSpaceDN w:val="0"/>
              <w:adjustRightInd w:val="0"/>
              <w:ind w:left="360"/>
              <w:rPr>
                <w:rFonts w:ascii="Arial" w:hAnsi="Arial" w:cs="Arial"/>
                <w:shd w:val="clear" w:color="auto" w:fill="FFFFFF"/>
                <w:lang w:eastAsia="en-AU"/>
              </w:rPr>
            </w:pPr>
          </w:p>
          <w:p w14:paraId="29D5E9DA" w14:textId="035CD655" w:rsidR="00A208E2" w:rsidRPr="003E61C5" w:rsidRDefault="003E61C5" w:rsidP="00525768">
            <w:pPr>
              <w:jc w:val="both"/>
              <w:rPr>
                <w:rFonts w:ascii="Arial" w:hAnsi="Arial" w:cs="Arial"/>
                <w:shd w:val="clear" w:color="auto" w:fill="FFFFFF"/>
                <w:lang w:eastAsia="en-AU"/>
              </w:rPr>
            </w:pPr>
            <w:r>
              <w:rPr>
                <w:rFonts w:ascii="Arial" w:hAnsi="Arial" w:cs="Arial"/>
                <w:shd w:val="clear" w:color="auto" w:fill="FFFFFF"/>
                <w:lang w:eastAsia="en-AU"/>
              </w:rPr>
              <w:t xml:space="preserve">The recommendations, in particular points two and three have been included as conditions of consent </w:t>
            </w:r>
            <w:r w:rsidRPr="00BC22DA">
              <w:rPr>
                <w:rFonts w:ascii="Arial" w:hAnsi="Arial" w:cs="Arial"/>
                <w:shd w:val="clear" w:color="auto" w:fill="FFFFFF"/>
                <w:lang w:eastAsia="en-AU"/>
              </w:rPr>
              <w:t>(see conditions</w:t>
            </w:r>
            <w:r w:rsidR="00BC22DA" w:rsidRPr="00BC22DA">
              <w:rPr>
                <w:rFonts w:ascii="Arial" w:hAnsi="Arial" w:cs="Arial"/>
                <w:shd w:val="clear" w:color="auto" w:fill="FFFFFF"/>
                <w:lang w:eastAsia="en-AU"/>
              </w:rPr>
              <w:t xml:space="preserve"> 12A, 25A &amp; 26A</w:t>
            </w:r>
            <w:r w:rsidRPr="00BC22DA">
              <w:rPr>
                <w:rFonts w:ascii="Arial" w:hAnsi="Arial" w:cs="Arial"/>
                <w:shd w:val="clear" w:color="auto" w:fill="FFFFFF"/>
                <w:lang w:eastAsia="en-AU"/>
              </w:rPr>
              <w:t xml:space="preserve"> in Schedule 2).</w:t>
            </w:r>
            <w:r>
              <w:rPr>
                <w:rFonts w:ascii="Arial" w:hAnsi="Arial" w:cs="Arial"/>
                <w:shd w:val="clear" w:color="auto" w:fill="FFFFFF"/>
                <w:lang w:eastAsia="en-AU"/>
              </w:rPr>
              <w:t xml:space="preserve"> It should be noted that the applicant was not informed of these conditions in the draft set of conditions they were provided with.</w:t>
            </w:r>
          </w:p>
          <w:p w14:paraId="3E0BC51A" w14:textId="77777777" w:rsidR="00A208E2" w:rsidRPr="003E61C5" w:rsidRDefault="00A208E2" w:rsidP="00525768">
            <w:pPr>
              <w:jc w:val="both"/>
              <w:rPr>
                <w:rFonts w:ascii="Arial" w:hAnsi="Arial" w:cs="Arial"/>
                <w:shd w:val="clear" w:color="auto" w:fill="FFFFFF"/>
                <w:lang w:eastAsia="en-AU"/>
              </w:rPr>
            </w:pPr>
          </w:p>
          <w:p w14:paraId="13D43DAA" w14:textId="0A6B2048" w:rsidR="0031486D" w:rsidRPr="003E61C5" w:rsidRDefault="00A208E2" w:rsidP="00525768">
            <w:pPr>
              <w:jc w:val="both"/>
              <w:rPr>
                <w:rFonts w:ascii="Arial" w:hAnsi="Arial" w:cs="Arial"/>
                <w:shd w:val="clear" w:color="auto" w:fill="FFFFFF"/>
                <w:lang w:eastAsia="en-AU"/>
              </w:rPr>
            </w:pPr>
            <w:r w:rsidRPr="003E61C5">
              <w:rPr>
                <w:rFonts w:ascii="Arial" w:hAnsi="Arial" w:cs="Arial"/>
                <w:shd w:val="clear" w:color="auto" w:fill="FFFFFF"/>
                <w:lang w:eastAsia="en-AU"/>
              </w:rPr>
              <w:t xml:space="preserve">From an operation perspective, the traffic generated by the development is negligible, as monitoring is undertaken remotely. For maintenance purposes, </w:t>
            </w:r>
            <w:r w:rsidR="00C94C27" w:rsidRPr="003E61C5">
              <w:rPr>
                <w:rFonts w:ascii="Arial" w:hAnsi="Arial" w:cs="Arial"/>
                <w:shd w:val="clear" w:color="auto" w:fill="FFFFFF"/>
                <w:lang w:eastAsia="en-AU"/>
              </w:rPr>
              <w:t>li</w:t>
            </w:r>
            <w:r w:rsidR="0071422F" w:rsidRPr="003E61C5">
              <w:rPr>
                <w:rFonts w:ascii="Arial" w:hAnsi="Arial" w:cs="Arial"/>
                <w:shd w:val="clear" w:color="auto" w:fill="FFFFFF"/>
                <w:lang w:eastAsia="en-AU"/>
              </w:rPr>
              <w:t>ght vehicles</w:t>
            </w:r>
            <w:r w:rsidRPr="003E61C5">
              <w:rPr>
                <w:rFonts w:ascii="Arial" w:hAnsi="Arial" w:cs="Arial"/>
                <w:shd w:val="clear" w:color="auto" w:fill="FFFFFF"/>
                <w:lang w:eastAsia="en-AU"/>
              </w:rPr>
              <w:t xml:space="preserve"> would access the site </w:t>
            </w:r>
            <w:r w:rsidR="00AB6A18" w:rsidRPr="003E61C5">
              <w:rPr>
                <w:rFonts w:ascii="Arial" w:hAnsi="Arial" w:cs="Arial"/>
                <w:shd w:val="clear" w:color="auto" w:fill="FFFFFF"/>
                <w:lang w:eastAsia="en-AU"/>
              </w:rPr>
              <w:t>every six months</w:t>
            </w:r>
            <w:r w:rsidR="00CB1F21" w:rsidRPr="003E61C5">
              <w:rPr>
                <w:rFonts w:ascii="Arial" w:hAnsi="Arial" w:cs="Arial"/>
                <w:shd w:val="clear" w:color="auto" w:fill="FFFFFF"/>
                <w:lang w:eastAsia="en-AU"/>
              </w:rPr>
              <w:t xml:space="preserve">. </w:t>
            </w:r>
          </w:p>
          <w:p w14:paraId="577480CE" w14:textId="58739046" w:rsidR="006A2716" w:rsidRPr="003E61C5" w:rsidRDefault="006A2716" w:rsidP="00A208E2">
            <w:pPr>
              <w:jc w:val="both"/>
              <w:rPr>
                <w:rFonts w:ascii="Arial" w:hAnsi="Arial" w:cs="Arial"/>
                <w:shd w:val="clear" w:color="auto" w:fill="FFFFFF"/>
                <w:lang w:eastAsia="en-AU"/>
              </w:rPr>
            </w:pPr>
          </w:p>
        </w:tc>
      </w:tr>
      <w:tr w:rsidR="009C2F96" w:rsidRPr="00552FE0" w14:paraId="75A61A8F" w14:textId="77777777" w:rsidTr="00216425">
        <w:tc>
          <w:tcPr>
            <w:tcW w:w="3119" w:type="dxa"/>
            <w:tcBorders>
              <w:right w:val="single" w:sz="4" w:space="0" w:color="auto"/>
            </w:tcBorders>
          </w:tcPr>
          <w:p w14:paraId="55410E2D" w14:textId="77777777" w:rsidR="009C2F96" w:rsidRPr="00552FE0" w:rsidRDefault="009C2F96" w:rsidP="00D358CE">
            <w:pPr>
              <w:jc w:val="both"/>
              <w:rPr>
                <w:rFonts w:ascii="Arial" w:eastAsia="Calibri" w:hAnsi="Arial" w:cs="Arial"/>
                <w:i/>
              </w:rPr>
            </w:pPr>
            <w:r w:rsidRPr="00552FE0">
              <w:rPr>
                <w:rFonts w:ascii="Arial" w:eastAsia="Calibri" w:hAnsi="Arial" w:cs="Arial"/>
                <w:i/>
              </w:rPr>
              <w:lastRenderedPageBreak/>
              <w:t xml:space="preserve">Air Quality  </w:t>
            </w:r>
          </w:p>
          <w:p w14:paraId="05C2CB26" w14:textId="378A71EB" w:rsidR="009C2F96" w:rsidRPr="00552FE0" w:rsidRDefault="009C2F96" w:rsidP="00D358CE">
            <w:pPr>
              <w:jc w:val="both"/>
              <w:rPr>
                <w:rFonts w:ascii="Arial" w:eastAsia="Calibri" w:hAnsi="Arial" w:cs="Arial"/>
                <w:i/>
              </w:rPr>
            </w:pPr>
          </w:p>
        </w:tc>
        <w:tc>
          <w:tcPr>
            <w:tcW w:w="4631" w:type="dxa"/>
            <w:tcBorders>
              <w:left w:val="single" w:sz="4" w:space="0" w:color="auto"/>
            </w:tcBorders>
          </w:tcPr>
          <w:p w14:paraId="21B51920" w14:textId="5E6782D1" w:rsidR="003463FA" w:rsidRPr="00552FE0" w:rsidRDefault="00C14515" w:rsidP="00C14515">
            <w:pPr>
              <w:jc w:val="both"/>
              <w:rPr>
                <w:rFonts w:ascii="Arial" w:hAnsi="Arial" w:cs="Arial"/>
                <w:shd w:val="clear" w:color="auto" w:fill="FFFFFF"/>
                <w:lang w:eastAsia="en-AU"/>
              </w:rPr>
            </w:pPr>
            <w:r w:rsidRPr="00552FE0">
              <w:rPr>
                <w:rFonts w:ascii="Arial" w:hAnsi="Arial" w:cs="Arial"/>
                <w:shd w:val="clear" w:color="auto" w:fill="FFFFFF"/>
                <w:lang w:eastAsia="en-AU"/>
              </w:rPr>
              <w:t>It is anticipated that</w:t>
            </w:r>
            <w:r w:rsidR="00512A13" w:rsidRPr="00552FE0">
              <w:rPr>
                <w:rFonts w:ascii="Arial" w:hAnsi="Arial" w:cs="Arial"/>
                <w:shd w:val="clear" w:color="auto" w:fill="FFFFFF"/>
                <w:lang w:eastAsia="en-AU"/>
              </w:rPr>
              <w:t xml:space="preserve"> dust</w:t>
            </w:r>
            <w:r w:rsidRPr="00552FE0">
              <w:rPr>
                <w:rFonts w:ascii="Arial" w:hAnsi="Arial" w:cs="Arial"/>
                <w:shd w:val="clear" w:color="auto" w:fill="FFFFFF"/>
                <w:lang w:eastAsia="en-AU"/>
              </w:rPr>
              <w:t xml:space="preserve"> may be generated as a consequence of </w:t>
            </w:r>
            <w:r w:rsidR="00512A13" w:rsidRPr="00552FE0">
              <w:rPr>
                <w:rFonts w:ascii="Arial" w:hAnsi="Arial" w:cs="Arial"/>
                <w:shd w:val="clear" w:color="auto" w:fill="FFFFFF"/>
                <w:lang w:eastAsia="en-AU"/>
              </w:rPr>
              <w:t>on-</w:t>
            </w:r>
            <w:r w:rsidR="009C2F96" w:rsidRPr="00552FE0">
              <w:rPr>
                <w:rFonts w:ascii="Arial" w:hAnsi="Arial" w:cs="Arial"/>
                <w:shd w:val="clear" w:color="auto" w:fill="FFFFFF"/>
                <w:lang w:eastAsia="en-AU"/>
              </w:rPr>
              <w:t>site construction acti</w:t>
            </w:r>
            <w:r w:rsidRPr="00552FE0">
              <w:rPr>
                <w:rFonts w:ascii="Arial" w:hAnsi="Arial" w:cs="Arial"/>
                <w:shd w:val="clear" w:color="auto" w:fill="FFFFFF"/>
                <w:lang w:eastAsia="en-AU"/>
              </w:rPr>
              <w:t>vities as well as from vehicles using internal roads</w:t>
            </w:r>
            <w:r w:rsidR="009C2F96" w:rsidRPr="00552FE0">
              <w:rPr>
                <w:rFonts w:ascii="Arial" w:hAnsi="Arial" w:cs="Arial"/>
                <w:shd w:val="clear" w:color="auto" w:fill="FFFFFF"/>
                <w:lang w:eastAsia="en-AU"/>
              </w:rPr>
              <w:t xml:space="preserve">. </w:t>
            </w:r>
            <w:r w:rsidRPr="00552FE0">
              <w:rPr>
                <w:rFonts w:ascii="Arial" w:hAnsi="Arial" w:cs="Arial"/>
                <w:shd w:val="clear" w:color="auto" w:fill="FFFFFF"/>
                <w:lang w:eastAsia="en-AU"/>
              </w:rPr>
              <w:t xml:space="preserve"> It is considered that t</w:t>
            </w:r>
            <w:r w:rsidR="009C2F96" w:rsidRPr="00552FE0">
              <w:rPr>
                <w:rFonts w:ascii="Arial" w:hAnsi="Arial" w:cs="Arial"/>
                <w:shd w:val="clear" w:color="auto" w:fill="FFFFFF"/>
                <w:lang w:eastAsia="en-AU"/>
              </w:rPr>
              <w:t xml:space="preserve">he applicant </w:t>
            </w:r>
            <w:r w:rsidRPr="00552FE0">
              <w:rPr>
                <w:rFonts w:ascii="Arial" w:hAnsi="Arial" w:cs="Arial"/>
                <w:shd w:val="clear" w:color="auto" w:fill="FFFFFF"/>
                <w:lang w:eastAsia="en-AU"/>
              </w:rPr>
              <w:t>can implement</w:t>
            </w:r>
            <w:r w:rsidR="009C2F96" w:rsidRPr="00552FE0">
              <w:rPr>
                <w:rFonts w:ascii="Arial" w:hAnsi="Arial" w:cs="Arial"/>
                <w:shd w:val="clear" w:color="auto" w:fill="FFFFFF"/>
                <w:lang w:eastAsia="en-AU"/>
              </w:rPr>
              <w:t xml:space="preserve"> mitigation me</w:t>
            </w:r>
            <w:r w:rsidR="001E40CE" w:rsidRPr="00552FE0">
              <w:rPr>
                <w:rFonts w:ascii="Arial" w:hAnsi="Arial" w:cs="Arial"/>
                <w:shd w:val="clear" w:color="auto" w:fill="FFFFFF"/>
                <w:lang w:eastAsia="en-AU"/>
              </w:rPr>
              <w:t>asures to reduce the likelihood</w:t>
            </w:r>
            <w:r w:rsidR="009C2F96" w:rsidRPr="00552FE0">
              <w:rPr>
                <w:rFonts w:ascii="Arial" w:hAnsi="Arial" w:cs="Arial"/>
                <w:shd w:val="clear" w:color="auto" w:fill="FFFFFF"/>
                <w:lang w:eastAsia="en-AU"/>
              </w:rPr>
              <w:t xml:space="preserve"> and extent of dust nuisance</w:t>
            </w:r>
            <w:r w:rsidR="00610403" w:rsidRPr="00552FE0">
              <w:rPr>
                <w:rFonts w:ascii="Arial" w:hAnsi="Arial" w:cs="Arial"/>
                <w:shd w:val="clear" w:color="auto" w:fill="FFFFFF"/>
                <w:lang w:eastAsia="en-AU"/>
              </w:rPr>
              <w:t>, including</w:t>
            </w:r>
            <w:r w:rsidRPr="00552FE0">
              <w:rPr>
                <w:rFonts w:ascii="Arial" w:hAnsi="Arial" w:cs="Arial"/>
                <w:shd w:val="clear" w:color="auto" w:fill="FFFFFF"/>
                <w:lang w:eastAsia="en-AU"/>
              </w:rPr>
              <w:t xml:space="preserve"> u</w:t>
            </w:r>
            <w:r w:rsidR="004F5B08" w:rsidRPr="00552FE0">
              <w:rPr>
                <w:rFonts w:ascii="Arial" w:hAnsi="Arial" w:cs="Arial"/>
                <w:shd w:val="clear" w:color="auto" w:fill="FFFFFF"/>
                <w:lang w:eastAsia="en-AU"/>
              </w:rPr>
              <w:t xml:space="preserve">sing a water cart to spray down surfaces in windy conditions and the measures mentioned above relating to </w:t>
            </w:r>
            <w:r w:rsidRPr="00552FE0">
              <w:rPr>
                <w:rFonts w:ascii="Arial" w:hAnsi="Arial" w:cs="Arial"/>
                <w:shd w:val="clear" w:color="auto" w:fill="FFFFFF"/>
                <w:lang w:eastAsia="en-AU"/>
              </w:rPr>
              <w:t>road pavement</w:t>
            </w:r>
            <w:r w:rsidR="00A208E2" w:rsidRPr="00552FE0">
              <w:rPr>
                <w:rFonts w:ascii="Arial" w:hAnsi="Arial" w:cs="Arial"/>
                <w:shd w:val="clear" w:color="auto" w:fill="FFFFFF"/>
                <w:lang w:eastAsia="en-AU"/>
              </w:rPr>
              <w:t>.</w:t>
            </w:r>
          </w:p>
          <w:p w14:paraId="441275E0" w14:textId="28559245" w:rsidR="004A17DD" w:rsidRPr="00552FE0" w:rsidRDefault="004A17DD" w:rsidP="00C14515">
            <w:pPr>
              <w:jc w:val="both"/>
              <w:rPr>
                <w:rFonts w:ascii="Arial" w:hAnsi="Arial" w:cs="Arial"/>
                <w:shd w:val="clear" w:color="auto" w:fill="FFFFFF"/>
                <w:lang w:eastAsia="en-AU"/>
              </w:rPr>
            </w:pPr>
          </w:p>
          <w:p w14:paraId="75D93A01" w14:textId="0394C875" w:rsidR="004A17DD" w:rsidRPr="00552FE0" w:rsidRDefault="004A17DD" w:rsidP="00C14515">
            <w:pPr>
              <w:jc w:val="both"/>
              <w:rPr>
                <w:rFonts w:ascii="Arial" w:hAnsi="Arial" w:cs="Arial"/>
                <w:shd w:val="clear" w:color="auto" w:fill="FFFFFF"/>
                <w:lang w:eastAsia="en-AU"/>
              </w:rPr>
            </w:pPr>
            <w:r w:rsidRPr="00552FE0">
              <w:rPr>
                <w:rFonts w:ascii="Arial" w:hAnsi="Arial" w:cs="Arial"/>
                <w:shd w:val="clear" w:color="auto" w:fill="FFFFFF"/>
                <w:lang w:eastAsia="en-AU"/>
              </w:rPr>
              <w:t xml:space="preserve">Amenity impacts are addressed in the </w:t>
            </w:r>
            <w:r w:rsidR="005C7044" w:rsidRPr="00552FE0">
              <w:rPr>
                <w:rFonts w:ascii="Arial" w:hAnsi="Arial" w:cs="Arial"/>
                <w:shd w:val="clear" w:color="auto" w:fill="FFFFFF"/>
                <w:lang w:eastAsia="en-AU"/>
              </w:rPr>
              <w:t>Construction Management Plan (</w:t>
            </w:r>
            <w:r w:rsidRPr="00552FE0">
              <w:rPr>
                <w:rFonts w:ascii="Arial" w:hAnsi="Arial" w:cs="Arial"/>
                <w:shd w:val="clear" w:color="auto" w:fill="FFFFFF"/>
                <w:lang w:eastAsia="en-AU"/>
              </w:rPr>
              <w:t>C</w:t>
            </w:r>
            <w:r w:rsidR="001A2242">
              <w:rPr>
                <w:rFonts w:ascii="Arial" w:hAnsi="Arial" w:cs="Arial"/>
                <w:shd w:val="clear" w:color="auto" w:fill="FFFFFF"/>
                <w:lang w:eastAsia="en-AU"/>
              </w:rPr>
              <w:t>E</w:t>
            </w:r>
            <w:r w:rsidRPr="00552FE0">
              <w:rPr>
                <w:rFonts w:ascii="Arial" w:hAnsi="Arial" w:cs="Arial"/>
                <w:shd w:val="clear" w:color="auto" w:fill="FFFFFF"/>
                <w:lang w:eastAsia="en-AU"/>
              </w:rPr>
              <w:t>MP</w:t>
            </w:r>
            <w:r w:rsidR="005C7044" w:rsidRPr="00552FE0">
              <w:rPr>
                <w:rFonts w:ascii="Arial" w:hAnsi="Arial" w:cs="Arial"/>
                <w:shd w:val="clear" w:color="auto" w:fill="FFFFFF"/>
                <w:lang w:eastAsia="en-AU"/>
              </w:rPr>
              <w:t>)</w:t>
            </w:r>
            <w:r w:rsidRPr="00552FE0">
              <w:rPr>
                <w:rFonts w:ascii="Arial" w:hAnsi="Arial" w:cs="Arial"/>
                <w:shd w:val="clear" w:color="auto" w:fill="FFFFFF"/>
                <w:lang w:eastAsia="en-AU"/>
              </w:rPr>
              <w:t xml:space="preserve"> and compliance with that </w:t>
            </w:r>
            <w:r w:rsidR="001A2242">
              <w:rPr>
                <w:rFonts w:ascii="Arial" w:hAnsi="Arial" w:cs="Arial"/>
                <w:shd w:val="clear" w:color="auto" w:fill="FFFFFF"/>
                <w:lang w:eastAsia="en-AU"/>
              </w:rPr>
              <w:t>plan is required by Condition 14</w:t>
            </w:r>
            <w:r w:rsidRPr="00552FE0">
              <w:rPr>
                <w:rFonts w:ascii="Arial" w:hAnsi="Arial" w:cs="Arial"/>
                <w:shd w:val="clear" w:color="auto" w:fill="FFFFFF"/>
                <w:lang w:eastAsia="en-AU"/>
              </w:rPr>
              <w:t xml:space="preserve"> of Schedule 2.</w:t>
            </w:r>
          </w:p>
          <w:p w14:paraId="1CF81E10" w14:textId="56497BF5" w:rsidR="00610403" w:rsidRPr="00552FE0" w:rsidRDefault="00610403" w:rsidP="004A17DD">
            <w:pPr>
              <w:jc w:val="both"/>
              <w:rPr>
                <w:rFonts w:ascii="Arial" w:hAnsi="Arial" w:cs="Arial"/>
                <w:shd w:val="clear" w:color="auto" w:fill="FFFFFF"/>
                <w:lang w:eastAsia="en-AU"/>
              </w:rPr>
            </w:pPr>
          </w:p>
        </w:tc>
      </w:tr>
      <w:tr w:rsidR="009C2F96" w:rsidRPr="000E10C8" w14:paraId="67D9C326" w14:textId="77777777" w:rsidTr="00216425">
        <w:tc>
          <w:tcPr>
            <w:tcW w:w="3119" w:type="dxa"/>
            <w:tcBorders>
              <w:right w:val="single" w:sz="4" w:space="0" w:color="auto"/>
            </w:tcBorders>
          </w:tcPr>
          <w:p w14:paraId="72F44B94" w14:textId="77777777" w:rsidR="00B43386" w:rsidRPr="001A2242" w:rsidRDefault="00B43386" w:rsidP="00B43386">
            <w:pPr>
              <w:jc w:val="both"/>
              <w:rPr>
                <w:rFonts w:ascii="Arial" w:hAnsi="Arial" w:cs="Arial"/>
                <w:i/>
                <w:shd w:val="clear" w:color="auto" w:fill="FFFFFF"/>
                <w:lang w:eastAsia="en-AU"/>
              </w:rPr>
            </w:pPr>
            <w:r w:rsidRPr="001A2242">
              <w:rPr>
                <w:rFonts w:ascii="Arial" w:hAnsi="Arial" w:cs="Arial"/>
                <w:i/>
                <w:shd w:val="clear" w:color="auto" w:fill="FFFFFF"/>
                <w:lang w:eastAsia="en-AU"/>
              </w:rPr>
              <w:t>Visual amenity, glare &amp; public domain</w:t>
            </w:r>
          </w:p>
          <w:p w14:paraId="79EF3760" w14:textId="77777777" w:rsidR="009C2F96" w:rsidRPr="001A2242" w:rsidRDefault="009C2F96" w:rsidP="00D358CE">
            <w:pPr>
              <w:jc w:val="both"/>
              <w:rPr>
                <w:rFonts w:ascii="Arial" w:eastAsia="Calibri" w:hAnsi="Arial" w:cs="Arial"/>
                <w:i/>
              </w:rPr>
            </w:pPr>
          </w:p>
        </w:tc>
        <w:tc>
          <w:tcPr>
            <w:tcW w:w="4631" w:type="dxa"/>
            <w:tcBorders>
              <w:left w:val="single" w:sz="4" w:space="0" w:color="auto"/>
            </w:tcBorders>
          </w:tcPr>
          <w:p w14:paraId="6433549F" w14:textId="7104D01E" w:rsidR="003463FA" w:rsidRPr="001A2242" w:rsidRDefault="00B43386" w:rsidP="008C081F">
            <w:pPr>
              <w:jc w:val="both"/>
              <w:rPr>
                <w:rFonts w:ascii="Arial" w:hAnsi="Arial" w:cs="Arial"/>
                <w:shd w:val="clear" w:color="auto" w:fill="FFFFFF"/>
                <w:lang w:eastAsia="en-AU"/>
              </w:rPr>
            </w:pPr>
            <w:r w:rsidRPr="001A2242">
              <w:rPr>
                <w:rFonts w:ascii="Arial" w:hAnsi="Arial" w:cs="Arial"/>
                <w:shd w:val="clear" w:color="auto" w:fill="FFFFFF"/>
                <w:lang w:eastAsia="en-AU"/>
              </w:rPr>
              <w:t xml:space="preserve">The development is proposed in a sparsely populated and relatively isolated rural location, on flat ground and well setback from </w:t>
            </w:r>
            <w:r w:rsidR="00C14515" w:rsidRPr="001A2242">
              <w:rPr>
                <w:rFonts w:ascii="Arial" w:hAnsi="Arial" w:cs="Arial"/>
                <w:shd w:val="clear" w:color="auto" w:fill="FFFFFF"/>
                <w:lang w:eastAsia="en-AU"/>
              </w:rPr>
              <w:t>any public road</w:t>
            </w:r>
            <w:r w:rsidRPr="001A2242">
              <w:rPr>
                <w:rFonts w:ascii="Arial" w:hAnsi="Arial" w:cs="Arial"/>
                <w:shd w:val="clear" w:color="auto" w:fill="FFFFFF"/>
                <w:lang w:eastAsia="en-AU"/>
              </w:rPr>
              <w:t xml:space="preserve"> and property boundaries. The st</w:t>
            </w:r>
            <w:r w:rsidR="00354641" w:rsidRPr="001A2242">
              <w:rPr>
                <w:rFonts w:ascii="Arial" w:hAnsi="Arial" w:cs="Arial"/>
                <w:shd w:val="clear" w:color="auto" w:fill="FFFFFF"/>
                <w:lang w:eastAsia="en-AU"/>
              </w:rPr>
              <w:t xml:space="preserve">ructures are </w:t>
            </w:r>
            <w:r w:rsidR="008C081F" w:rsidRPr="001A2242">
              <w:rPr>
                <w:rFonts w:ascii="Arial" w:hAnsi="Arial" w:cs="Arial"/>
                <w:shd w:val="clear" w:color="auto" w:fill="FFFFFF"/>
                <w:lang w:eastAsia="en-AU"/>
              </w:rPr>
              <w:t xml:space="preserve">not </w:t>
            </w:r>
            <w:r w:rsidRPr="001A2242">
              <w:rPr>
                <w:rFonts w:ascii="Arial" w:hAnsi="Arial" w:cs="Arial"/>
                <w:shd w:val="clear" w:color="auto" w:fill="FFFFFF"/>
                <w:lang w:eastAsia="en-AU"/>
              </w:rPr>
              <w:t xml:space="preserve">overwhelming in </w:t>
            </w:r>
            <w:r w:rsidR="008C081F" w:rsidRPr="001A2242">
              <w:rPr>
                <w:rFonts w:ascii="Arial" w:hAnsi="Arial" w:cs="Arial"/>
                <w:shd w:val="clear" w:color="auto" w:fill="FFFFFF"/>
                <w:lang w:eastAsia="en-AU"/>
              </w:rPr>
              <w:t xml:space="preserve">their </w:t>
            </w:r>
            <w:r w:rsidRPr="001A2242">
              <w:rPr>
                <w:rFonts w:ascii="Arial" w:hAnsi="Arial" w:cs="Arial"/>
                <w:shd w:val="clear" w:color="auto" w:fill="FFFFFF"/>
                <w:lang w:eastAsia="en-AU"/>
              </w:rPr>
              <w:t xml:space="preserve">height and dimensions and </w:t>
            </w:r>
            <w:r w:rsidR="008C081F" w:rsidRPr="001A2242">
              <w:rPr>
                <w:rFonts w:ascii="Arial" w:hAnsi="Arial" w:cs="Arial"/>
                <w:shd w:val="clear" w:color="auto" w:fill="FFFFFF"/>
                <w:lang w:eastAsia="en-AU"/>
              </w:rPr>
              <w:t xml:space="preserve">the visual impact </w:t>
            </w:r>
            <w:r w:rsidR="00AD35C5" w:rsidRPr="001A2242">
              <w:rPr>
                <w:rFonts w:ascii="Arial" w:hAnsi="Arial" w:cs="Arial"/>
                <w:shd w:val="clear" w:color="auto" w:fill="FFFFFF"/>
                <w:lang w:eastAsia="en-AU"/>
              </w:rPr>
              <w:t>is minimal. Although the applicant is proposing to provide a landscape buffer, no condition has been imposed requiring it to be done.</w:t>
            </w:r>
            <w:r w:rsidRPr="001A2242">
              <w:rPr>
                <w:rFonts w:ascii="Arial" w:hAnsi="Arial" w:cs="Arial"/>
                <w:shd w:val="clear" w:color="auto" w:fill="FFFFFF"/>
                <w:lang w:eastAsia="en-AU"/>
              </w:rPr>
              <w:t xml:space="preserve"> </w:t>
            </w:r>
          </w:p>
          <w:p w14:paraId="4EFD2BA7" w14:textId="77777777" w:rsidR="00331899" w:rsidRPr="001A2242" w:rsidRDefault="00331899" w:rsidP="008C081F">
            <w:pPr>
              <w:jc w:val="both"/>
              <w:rPr>
                <w:rFonts w:ascii="Arial" w:hAnsi="Arial" w:cs="Arial"/>
                <w:shd w:val="clear" w:color="auto" w:fill="FFFFFF"/>
                <w:lang w:eastAsia="en-AU"/>
              </w:rPr>
            </w:pPr>
          </w:p>
          <w:p w14:paraId="5D1E55BD" w14:textId="308AC9BD" w:rsidR="009C2F96" w:rsidRPr="001A2242" w:rsidRDefault="008C081F" w:rsidP="008C081F">
            <w:pPr>
              <w:jc w:val="both"/>
              <w:rPr>
                <w:rFonts w:ascii="Arial" w:hAnsi="Arial" w:cs="Arial"/>
                <w:shd w:val="clear" w:color="auto" w:fill="FFFFFF"/>
                <w:lang w:eastAsia="en-AU"/>
              </w:rPr>
            </w:pPr>
            <w:r w:rsidRPr="001A2242">
              <w:rPr>
                <w:rFonts w:ascii="Arial" w:hAnsi="Arial" w:cs="Arial"/>
                <w:shd w:val="clear" w:color="auto" w:fill="FFFFFF"/>
                <w:lang w:eastAsia="en-AU"/>
              </w:rPr>
              <w:t xml:space="preserve">The </w:t>
            </w:r>
            <w:r w:rsidR="00331899" w:rsidRPr="001A2242">
              <w:rPr>
                <w:rFonts w:ascii="Arial" w:hAnsi="Arial" w:cs="Arial"/>
                <w:shd w:val="clear" w:color="auto" w:fill="FFFFFF"/>
                <w:lang w:eastAsia="en-AU"/>
              </w:rPr>
              <w:t xml:space="preserve">solar panels are non-reflective and the </w:t>
            </w:r>
            <w:r w:rsidRPr="001A2242">
              <w:rPr>
                <w:rFonts w:ascii="Arial" w:hAnsi="Arial" w:cs="Arial"/>
                <w:shd w:val="clear" w:color="auto" w:fill="FFFFFF"/>
                <w:lang w:eastAsia="en-AU"/>
              </w:rPr>
              <w:t>fixed tracking system of the panels will minimise the incidence and potential for glare.</w:t>
            </w:r>
            <w:r w:rsidR="00B43386" w:rsidRPr="001A2242">
              <w:rPr>
                <w:rFonts w:ascii="Arial" w:hAnsi="Arial" w:cs="Arial"/>
                <w:shd w:val="clear" w:color="auto" w:fill="FFFFFF"/>
                <w:lang w:eastAsia="en-AU"/>
              </w:rPr>
              <w:t xml:space="preserve"> </w:t>
            </w:r>
            <w:r w:rsidRPr="001A2242">
              <w:rPr>
                <w:rFonts w:ascii="Arial" w:hAnsi="Arial" w:cs="Arial"/>
                <w:shd w:val="clear" w:color="auto" w:fill="FFFFFF"/>
                <w:lang w:eastAsia="en-AU"/>
              </w:rPr>
              <w:t>Given the location away from classified roads and</w:t>
            </w:r>
            <w:r w:rsidR="00A208E2" w:rsidRPr="001A2242">
              <w:rPr>
                <w:rFonts w:ascii="Arial" w:hAnsi="Arial" w:cs="Arial"/>
                <w:shd w:val="clear" w:color="auto" w:fill="FFFFFF"/>
                <w:lang w:eastAsia="en-AU"/>
              </w:rPr>
              <w:t xml:space="preserve"> nearby </w:t>
            </w:r>
            <w:r w:rsidR="00846A8B" w:rsidRPr="001A2242">
              <w:rPr>
                <w:rFonts w:ascii="Arial" w:hAnsi="Arial" w:cs="Arial"/>
                <w:shd w:val="clear" w:color="auto" w:fill="FFFFFF"/>
                <w:lang w:eastAsia="en-AU"/>
              </w:rPr>
              <w:t>dwellings</w:t>
            </w:r>
            <w:r w:rsidR="00A208E2" w:rsidRPr="001A2242">
              <w:rPr>
                <w:rFonts w:ascii="Arial" w:hAnsi="Arial" w:cs="Arial"/>
                <w:shd w:val="clear" w:color="auto" w:fill="FFFFFF"/>
                <w:lang w:eastAsia="en-AU"/>
              </w:rPr>
              <w:t xml:space="preserve"> </w:t>
            </w:r>
            <w:r w:rsidR="004C48D7" w:rsidRPr="001A2242">
              <w:rPr>
                <w:rFonts w:ascii="Arial" w:hAnsi="Arial" w:cs="Arial"/>
                <w:shd w:val="clear" w:color="auto" w:fill="FFFFFF"/>
                <w:lang w:eastAsia="en-AU"/>
              </w:rPr>
              <w:t>the</w:t>
            </w:r>
            <w:r w:rsidRPr="001A2242">
              <w:rPr>
                <w:rFonts w:ascii="Arial" w:hAnsi="Arial" w:cs="Arial"/>
                <w:shd w:val="clear" w:color="auto" w:fill="FFFFFF"/>
                <w:lang w:eastAsia="en-AU"/>
              </w:rPr>
              <w:t xml:space="preserve"> visual impact to sensitive receptors and the public domain is considered to be acceptable. </w:t>
            </w:r>
          </w:p>
          <w:p w14:paraId="576A22D0" w14:textId="77777777" w:rsidR="001A2242" w:rsidRPr="001A2242" w:rsidRDefault="001A2242" w:rsidP="008C081F">
            <w:pPr>
              <w:jc w:val="both"/>
              <w:rPr>
                <w:rFonts w:ascii="Arial" w:hAnsi="Arial" w:cs="Arial"/>
                <w:shd w:val="clear" w:color="auto" w:fill="FFFFFF"/>
                <w:lang w:eastAsia="en-AU"/>
              </w:rPr>
            </w:pPr>
          </w:p>
          <w:p w14:paraId="6FB25B0A" w14:textId="77777777" w:rsidR="001A2242" w:rsidRPr="001A2242" w:rsidRDefault="001A2242" w:rsidP="001A2242">
            <w:pPr>
              <w:jc w:val="both"/>
              <w:rPr>
                <w:rFonts w:ascii="Arial" w:hAnsi="Arial" w:cs="Arial"/>
                <w:shd w:val="clear" w:color="auto" w:fill="FFFFFF"/>
                <w:lang w:eastAsia="en-AU"/>
              </w:rPr>
            </w:pPr>
          </w:p>
          <w:p w14:paraId="285B755C" w14:textId="5BF192E3" w:rsidR="001A2242" w:rsidRPr="001A2242" w:rsidRDefault="001A2242" w:rsidP="001A2242">
            <w:pPr>
              <w:jc w:val="both"/>
              <w:rPr>
                <w:rFonts w:ascii="Arial" w:hAnsi="Arial" w:cs="Arial"/>
              </w:rPr>
            </w:pPr>
            <w:r w:rsidRPr="001A2242">
              <w:rPr>
                <w:rFonts w:ascii="Arial" w:hAnsi="Arial" w:cs="Arial"/>
              </w:rPr>
              <w:t xml:space="preserve">Several conditions have been recommended address amenity impacts – refer to conditions </w:t>
            </w:r>
            <w:r w:rsidRPr="001A2242">
              <w:rPr>
                <w:rFonts w:ascii="Arial" w:hAnsi="Arial" w:cs="Arial"/>
              </w:rPr>
              <w:t>29A, 31, 32, 32</w:t>
            </w:r>
            <w:r w:rsidRPr="001A2242">
              <w:rPr>
                <w:rFonts w:ascii="Arial" w:hAnsi="Arial" w:cs="Arial"/>
              </w:rPr>
              <w:t xml:space="preserve">A </w:t>
            </w:r>
            <w:r w:rsidRPr="001A2242">
              <w:rPr>
                <w:rFonts w:ascii="Arial" w:hAnsi="Arial" w:cs="Arial"/>
              </w:rPr>
              <w:t>&amp; 33</w:t>
            </w:r>
            <w:r w:rsidRPr="001A2242">
              <w:rPr>
                <w:rFonts w:ascii="Arial" w:hAnsi="Arial" w:cs="Arial"/>
              </w:rPr>
              <w:t xml:space="preserve"> of Schedule 2.</w:t>
            </w:r>
          </w:p>
          <w:p w14:paraId="57B22575" w14:textId="77777777" w:rsidR="001A2242" w:rsidRPr="001A2242" w:rsidRDefault="001A2242" w:rsidP="001A2242">
            <w:pPr>
              <w:jc w:val="both"/>
              <w:rPr>
                <w:rFonts w:ascii="Arial" w:hAnsi="Arial" w:cs="Arial"/>
              </w:rPr>
            </w:pPr>
          </w:p>
          <w:p w14:paraId="6853EDF1" w14:textId="6C6CD964" w:rsidR="001A2242" w:rsidRPr="001A2242" w:rsidRDefault="001A2242" w:rsidP="001A2242">
            <w:pPr>
              <w:jc w:val="both"/>
              <w:rPr>
                <w:rFonts w:ascii="Arial" w:hAnsi="Arial" w:cs="Arial"/>
              </w:rPr>
            </w:pPr>
            <w:r w:rsidRPr="001A2242">
              <w:rPr>
                <w:rFonts w:ascii="Arial" w:hAnsi="Arial" w:cs="Arial"/>
              </w:rPr>
              <w:lastRenderedPageBreak/>
              <w:t xml:space="preserve">It should be </w:t>
            </w:r>
            <w:r w:rsidRPr="001A2242">
              <w:rPr>
                <w:rFonts w:ascii="Arial" w:hAnsi="Arial" w:cs="Arial"/>
              </w:rPr>
              <w:t>noted that conditions 29A and 32</w:t>
            </w:r>
            <w:r w:rsidRPr="001A2242">
              <w:rPr>
                <w:rFonts w:ascii="Arial" w:hAnsi="Arial" w:cs="Arial"/>
              </w:rPr>
              <w:t>A were not included in the draft conditions provided to the applicant.</w:t>
            </w:r>
          </w:p>
          <w:p w14:paraId="03372D47" w14:textId="77777777" w:rsidR="008C081F" w:rsidRPr="001A2242" w:rsidRDefault="008C081F" w:rsidP="008C081F">
            <w:pPr>
              <w:jc w:val="both"/>
              <w:rPr>
                <w:rFonts w:ascii="Arial" w:hAnsi="Arial" w:cs="Arial"/>
                <w:shd w:val="clear" w:color="auto" w:fill="FFFFFF"/>
                <w:lang w:eastAsia="en-AU"/>
              </w:rPr>
            </w:pPr>
          </w:p>
          <w:p w14:paraId="692C698A" w14:textId="6FCC1464" w:rsidR="008C081F" w:rsidRPr="001A2242" w:rsidRDefault="008C081F" w:rsidP="008C081F">
            <w:pPr>
              <w:jc w:val="both"/>
              <w:rPr>
                <w:rFonts w:ascii="Arial" w:hAnsi="Arial" w:cs="Arial"/>
                <w:shd w:val="clear" w:color="auto" w:fill="FFFFFF"/>
                <w:lang w:eastAsia="en-AU"/>
              </w:rPr>
            </w:pPr>
          </w:p>
        </w:tc>
      </w:tr>
      <w:tr w:rsidR="00B43386" w:rsidRPr="000E10C8" w14:paraId="2754994A" w14:textId="77777777" w:rsidTr="00216425">
        <w:tc>
          <w:tcPr>
            <w:tcW w:w="3119" w:type="dxa"/>
            <w:tcBorders>
              <w:right w:val="single" w:sz="4" w:space="0" w:color="auto"/>
            </w:tcBorders>
          </w:tcPr>
          <w:p w14:paraId="60E9C406" w14:textId="77777777" w:rsidR="00843D87" w:rsidRPr="001A2242" w:rsidRDefault="00843D87" w:rsidP="00843D87">
            <w:pPr>
              <w:jc w:val="both"/>
              <w:rPr>
                <w:rFonts w:ascii="Arial" w:hAnsi="Arial" w:cs="Arial"/>
                <w:i/>
                <w:shd w:val="clear" w:color="auto" w:fill="FFFFFF"/>
                <w:lang w:eastAsia="en-AU"/>
              </w:rPr>
            </w:pPr>
            <w:r w:rsidRPr="001A2242">
              <w:rPr>
                <w:rFonts w:ascii="Arial" w:hAnsi="Arial" w:cs="Arial"/>
                <w:i/>
                <w:shd w:val="clear" w:color="auto" w:fill="FFFFFF"/>
                <w:lang w:eastAsia="en-AU"/>
              </w:rPr>
              <w:lastRenderedPageBreak/>
              <w:t>Noise &amp; vibration</w:t>
            </w:r>
          </w:p>
          <w:p w14:paraId="2E9EBCEA" w14:textId="77777777" w:rsidR="00B43386" w:rsidRPr="001A2242" w:rsidRDefault="00B43386" w:rsidP="00D358CE">
            <w:pPr>
              <w:jc w:val="both"/>
              <w:rPr>
                <w:rFonts w:ascii="Arial" w:eastAsia="Calibri" w:hAnsi="Arial" w:cs="Arial"/>
                <w:i/>
              </w:rPr>
            </w:pPr>
          </w:p>
        </w:tc>
        <w:tc>
          <w:tcPr>
            <w:tcW w:w="4631" w:type="dxa"/>
            <w:tcBorders>
              <w:left w:val="single" w:sz="4" w:space="0" w:color="auto"/>
            </w:tcBorders>
          </w:tcPr>
          <w:p w14:paraId="06AD77A5" w14:textId="6190CBA0" w:rsidR="00471453" w:rsidRPr="001A2242" w:rsidRDefault="00827BD3" w:rsidP="00672A64">
            <w:pPr>
              <w:jc w:val="both"/>
              <w:rPr>
                <w:rFonts w:ascii="Arial" w:hAnsi="Arial" w:cs="Arial"/>
                <w:shd w:val="clear" w:color="auto" w:fill="FFFFFF"/>
                <w:lang w:eastAsia="en-AU"/>
              </w:rPr>
            </w:pPr>
            <w:r w:rsidRPr="001A2242">
              <w:rPr>
                <w:rFonts w:ascii="Arial" w:hAnsi="Arial" w:cs="Arial"/>
                <w:shd w:val="clear" w:color="auto" w:fill="FFFFFF"/>
                <w:lang w:eastAsia="en-AU"/>
              </w:rPr>
              <w:t xml:space="preserve">The </w:t>
            </w:r>
            <w:r w:rsidR="00D66DA2" w:rsidRPr="001A2242">
              <w:rPr>
                <w:rFonts w:ascii="Arial" w:hAnsi="Arial" w:cs="Arial"/>
                <w:shd w:val="clear" w:color="auto" w:fill="FFFFFF"/>
                <w:lang w:eastAsia="en-AU"/>
              </w:rPr>
              <w:t xml:space="preserve">nearest residential receptor not associated with the site is located approximately </w:t>
            </w:r>
            <w:r w:rsidR="00AA1509" w:rsidRPr="00AA1509">
              <w:rPr>
                <w:rFonts w:ascii="Arial" w:hAnsi="Arial" w:cs="Arial"/>
                <w:shd w:val="clear" w:color="auto" w:fill="FFFFFF"/>
                <w:lang w:eastAsia="en-AU"/>
              </w:rPr>
              <w:t>3</w:t>
            </w:r>
            <w:r w:rsidR="00843D87" w:rsidRPr="00AA1509">
              <w:rPr>
                <w:rFonts w:ascii="Arial" w:hAnsi="Arial" w:cs="Arial"/>
                <w:shd w:val="clear" w:color="auto" w:fill="FFFFFF"/>
                <w:lang w:eastAsia="en-AU"/>
              </w:rPr>
              <w:t>km</w:t>
            </w:r>
            <w:r w:rsidR="00AA1509">
              <w:rPr>
                <w:rFonts w:ascii="Arial" w:hAnsi="Arial" w:cs="Arial"/>
                <w:shd w:val="clear" w:color="auto" w:fill="FFFFFF"/>
                <w:lang w:eastAsia="en-AU"/>
              </w:rPr>
              <w:t xml:space="preserve"> to the north</w:t>
            </w:r>
            <w:r w:rsidR="00D66DA2" w:rsidRPr="001A2242">
              <w:rPr>
                <w:rFonts w:ascii="Arial" w:hAnsi="Arial" w:cs="Arial"/>
                <w:shd w:val="clear" w:color="auto" w:fill="FFFFFF"/>
                <w:lang w:eastAsia="en-AU"/>
              </w:rPr>
              <w:t xml:space="preserve"> of the development area and as such is unlikely to be impacted as a result of noise and vibration during construction nor from operational aspects of the development.</w:t>
            </w:r>
          </w:p>
          <w:p w14:paraId="20C10305" w14:textId="77777777" w:rsidR="00471453" w:rsidRPr="001A2242" w:rsidRDefault="00471453" w:rsidP="00672A64">
            <w:pPr>
              <w:jc w:val="both"/>
              <w:rPr>
                <w:rFonts w:ascii="Arial" w:hAnsi="Arial" w:cs="Arial"/>
                <w:shd w:val="clear" w:color="auto" w:fill="FFFFFF"/>
                <w:lang w:eastAsia="en-AU"/>
              </w:rPr>
            </w:pPr>
          </w:p>
          <w:p w14:paraId="7EF90232" w14:textId="77777777" w:rsidR="00D66DA2" w:rsidRPr="001A2242" w:rsidRDefault="00D66DA2" w:rsidP="00672A64">
            <w:pPr>
              <w:jc w:val="both"/>
              <w:rPr>
                <w:rFonts w:ascii="Arial" w:hAnsi="Arial" w:cs="Arial"/>
                <w:shd w:val="clear" w:color="auto" w:fill="FFFFFF"/>
                <w:lang w:eastAsia="en-AU"/>
              </w:rPr>
            </w:pPr>
            <w:r w:rsidRPr="001A2242">
              <w:rPr>
                <w:rFonts w:ascii="Arial" w:hAnsi="Arial" w:cs="Arial"/>
                <w:shd w:val="clear" w:color="auto" w:fill="FFFFFF"/>
                <w:lang w:eastAsia="en-AU"/>
              </w:rPr>
              <w:t xml:space="preserve">To mitigate any potential nuisance, especially from construction </w:t>
            </w:r>
            <w:r w:rsidR="00BF2711" w:rsidRPr="001A2242">
              <w:rPr>
                <w:rFonts w:ascii="Arial" w:hAnsi="Arial" w:cs="Arial"/>
                <w:shd w:val="clear" w:color="auto" w:fill="FFFFFF"/>
                <w:lang w:eastAsia="en-AU"/>
              </w:rPr>
              <w:t xml:space="preserve">activities and deliveries </w:t>
            </w:r>
            <w:r w:rsidRPr="001A2242">
              <w:rPr>
                <w:rFonts w:ascii="Arial" w:hAnsi="Arial" w:cs="Arial"/>
                <w:shd w:val="clear" w:color="auto" w:fill="FFFFFF"/>
                <w:lang w:eastAsia="en-AU"/>
              </w:rPr>
              <w:t>construction is to be limited to day time</w:t>
            </w:r>
            <w:r w:rsidR="00BF2711" w:rsidRPr="001A2242">
              <w:rPr>
                <w:rFonts w:ascii="Arial" w:hAnsi="Arial" w:cs="Arial"/>
                <w:shd w:val="clear" w:color="auto" w:fill="FFFFFF"/>
                <w:lang w:eastAsia="en-AU"/>
              </w:rPr>
              <w:t xml:space="preserve"> hours</w:t>
            </w:r>
            <w:r w:rsidR="00396A5F" w:rsidRPr="001A2242">
              <w:rPr>
                <w:rFonts w:ascii="Arial" w:hAnsi="Arial" w:cs="Arial"/>
                <w:shd w:val="clear" w:color="auto" w:fill="FFFFFF"/>
                <w:lang w:eastAsia="en-AU"/>
              </w:rPr>
              <w:t xml:space="preserve">. </w:t>
            </w:r>
          </w:p>
          <w:p w14:paraId="638C78E1" w14:textId="35EAA3C9" w:rsidR="00672A64" w:rsidRPr="001A2242" w:rsidRDefault="00672A64" w:rsidP="00672A64">
            <w:pPr>
              <w:jc w:val="both"/>
              <w:rPr>
                <w:rFonts w:ascii="Arial" w:hAnsi="Arial" w:cs="Arial"/>
                <w:b/>
              </w:rPr>
            </w:pPr>
          </w:p>
          <w:p w14:paraId="75A24F3B" w14:textId="13C39AFA" w:rsidR="004A17DD" w:rsidRPr="001A2242" w:rsidRDefault="004A17DD" w:rsidP="004A17DD">
            <w:pPr>
              <w:jc w:val="both"/>
              <w:rPr>
                <w:rFonts w:ascii="Arial" w:hAnsi="Arial" w:cs="Arial"/>
              </w:rPr>
            </w:pPr>
            <w:r w:rsidRPr="001A2242">
              <w:rPr>
                <w:rFonts w:ascii="Arial" w:hAnsi="Arial" w:cs="Arial"/>
              </w:rPr>
              <w:t xml:space="preserve">Mitigation of </w:t>
            </w:r>
            <w:r w:rsidR="00235CB4" w:rsidRPr="001A2242">
              <w:rPr>
                <w:rFonts w:ascii="Arial" w:hAnsi="Arial" w:cs="Arial"/>
              </w:rPr>
              <w:t>potential</w:t>
            </w:r>
            <w:r w:rsidRPr="001A2242">
              <w:rPr>
                <w:rFonts w:ascii="Arial" w:hAnsi="Arial" w:cs="Arial"/>
              </w:rPr>
              <w:t xml:space="preserve"> noise impacts in terms of construction and operation have</w:t>
            </w:r>
            <w:r w:rsidR="001A2242" w:rsidRPr="001A2242">
              <w:rPr>
                <w:rFonts w:ascii="Arial" w:hAnsi="Arial" w:cs="Arial"/>
              </w:rPr>
              <w:t xml:space="preserve"> been addressed by conditions 18</w:t>
            </w:r>
            <w:r w:rsidRPr="001A2242">
              <w:rPr>
                <w:rFonts w:ascii="Arial" w:hAnsi="Arial" w:cs="Arial"/>
              </w:rPr>
              <w:t>,</w:t>
            </w:r>
            <w:r w:rsidR="001A2242" w:rsidRPr="001A2242">
              <w:rPr>
                <w:rFonts w:ascii="Arial" w:hAnsi="Arial" w:cs="Arial"/>
              </w:rPr>
              <w:t xml:space="preserve"> 30 &amp; 34</w:t>
            </w:r>
            <w:r w:rsidRPr="001A2242">
              <w:rPr>
                <w:rFonts w:ascii="Arial" w:hAnsi="Arial" w:cs="Arial"/>
              </w:rPr>
              <w:t>.</w:t>
            </w:r>
          </w:p>
          <w:p w14:paraId="059A2A2B" w14:textId="77777777" w:rsidR="004A17DD" w:rsidRPr="001A2242" w:rsidRDefault="004A17DD" w:rsidP="00672A64">
            <w:pPr>
              <w:jc w:val="both"/>
              <w:rPr>
                <w:rFonts w:ascii="Arial" w:hAnsi="Arial" w:cs="Arial"/>
                <w:shd w:val="clear" w:color="auto" w:fill="FFFFFF"/>
                <w:lang w:eastAsia="en-AU"/>
              </w:rPr>
            </w:pPr>
          </w:p>
          <w:p w14:paraId="1AC23414" w14:textId="0A6F3EDF" w:rsidR="00672A64" w:rsidRPr="001A2242" w:rsidRDefault="00672A64" w:rsidP="00672A64">
            <w:pPr>
              <w:jc w:val="both"/>
              <w:rPr>
                <w:rFonts w:ascii="Arial" w:hAnsi="Arial" w:cs="Arial"/>
                <w:shd w:val="clear" w:color="auto" w:fill="FFFFFF"/>
                <w:lang w:eastAsia="en-AU"/>
              </w:rPr>
            </w:pPr>
          </w:p>
        </w:tc>
      </w:tr>
      <w:tr w:rsidR="00B43386" w:rsidRPr="000E10C8" w14:paraId="5B6955FE" w14:textId="77777777" w:rsidTr="00216425">
        <w:tc>
          <w:tcPr>
            <w:tcW w:w="3119" w:type="dxa"/>
            <w:tcBorders>
              <w:right w:val="single" w:sz="4" w:space="0" w:color="auto"/>
            </w:tcBorders>
          </w:tcPr>
          <w:p w14:paraId="38166025" w14:textId="503252DD" w:rsidR="00B43386" w:rsidRPr="001A2242" w:rsidRDefault="00843D87" w:rsidP="00D358CE">
            <w:pPr>
              <w:jc w:val="both"/>
              <w:rPr>
                <w:rFonts w:ascii="Arial" w:eastAsia="Calibri" w:hAnsi="Arial" w:cs="Arial"/>
                <w:i/>
              </w:rPr>
            </w:pPr>
            <w:r w:rsidRPr="001A2242">
              <w:rPr>
                <w:rFonts w:ascii="Arial" w:eastAsia="Calibri" w:hAnsi="Arial" w:cs="Arial"/>
                <w:i/>
              </w:rPr>
              <w:t>Biosecurity</w:t>
            </w:r>
          </w:p>
        </w:tc>
        <w:tc>
          <w:tcPr>
            <w:tcW w:w="4631" w:type="dxa"/>
            <w:tcBorders>
              <w:left w:val="single" w:sz="4" w:space="0" w:color="auto"/>
            </w:tcBorders>
          </w:tcPr>
          <w:p w14:paraId="07FA2C62" w14:textId="77777777" w:rsidR="00D66DA2" w:rsidRPr="001A2242" w:rsidRDefault="006F69D5" w:rsidP="00825CA4">
            <w:pPr>
              <w:jc w:val="both"/>
              <w:rPr>
                <w:rFonts w:ascii="Arial" w:hAnsi="Arial" w:cs="Arial"/>
                <w:shd w:val="clear" w:color="auto" w:fill="FFFFFF"/>
                <w:lang w:eastAsia="en-AU"/>
              </w:rPr>
            </w:pPr>
            <w:r w:rsidRPr="001A2242">
              <w:rPr>
                <w:rFonts w:ascii="Arial" w:hAnsi="Arial" w:cs="Arial"/>
                <w:shd w:val="clear" w:color="auto" w:fill="FFFFFF"/>
                <w:lang w:eastAsia="en-AU"/>
              </w:rPr>
              <w:t xml:space="preserve">The primary biosecurity issue associated with the development is around the management of weeds in and around the development site including the road reserve. </w:t>
            </w:r>
            <w:r w:rsidR="006D39EB" w:rsidRPr="001A2242">
              <w:rPr>
                <w:rFonts w:ascii="Arial" w:hAnsi="Arial" w:cs="Arial"/>
                <w:shd w:val="clear" w:color="auto" w:fill="FFFFFF"/>
                <w:lang w:eastAsia="en-AU"/>
              </w:rPr>
              <w:t xml:space="preserve"> </w:t>
            </w:r>
            <w:r w:rsidR="00D66DA2" w:rsidRPr="001A2242">
              <w:rPr>
                <w:rFonts w:ascii="Arial" w:hAnsi="Arial" w:cs="Arial"/>
                <w:shd w:val="clear" w:color="auto" w:fill="FFFFFF"/>
                <w:lang w:eastAsia="en-AU"/>
              </w:rPr>
              <w:t>Weeds i</w:t>
            </w:r>
            <w:r w:rsidR="0023167C" w:rsidRPr="001A2242">
              <w:rPr>
                <w:rFonts w:ascii="Arial" w:hAnsi="Arial" w:cs="Arial"/>
                <w:shd w:val="clear" w:color="auto" w:fill="FFFFFF"/>
                <w:lang w:eastAsia="en-AU"/>
              </w:rPr>
              <w:t xml:space="preserve">f </w:t>
            </w:r>
            <w:r w:rsidR="00D66DA2" w:rsidRPr="001A2242">
              <w:rPr>
                <w:rFonts w:ascii="Arial" w:hAnsi="Arial" w:cs="Arial"/>
                <w:shd w:val="clear" w:color="auto" w:fill="FFFFFF"/>
                <w:lang w:eastAsia="en-AU"/>
              </w:rPr>
              <w:t>allowed t</w:t>
            </w:r>
            <w:r w:rsidR="0023167C" w:rsidRPr="001A2242">
              <w:rPr>
                <w:rFonts w:ascii="Arial" w:hAnsi="Arial" w:cs="Arial"/>
                <w:shd w:val="clear" w:color="auto" w:fill="FFFFFF"/>
                <w:lang w:eastAsia="en-AU"/>
              </w:rPr>
              <w:t>o spread</w:t>
            </w:r>
            <w:r w:rsidR="00D66DA2" w:rsidRPr="001A2242">
              <w:rPr>
                <w:rFonts w:ascii="Arial" w:hAnsi="Arial" w:cs="Arial"/>
                <w:shd w:val="clear" w:color="auto" w:fill="FFFFFF"/>
                <w:lang w:eastAsia="en-AU"/>
              </w:rPr>
              <w:t xml:space="preserve"> have the potential to</w:t>
            </w:r>
            <w:r w:rsidR="0023167C" w:rsidRPr="001A2242">
              <w:rPr>
                <w:rFonts w:ascii="Arial" w:hAnsi="Arial" w:cs="Arial"/>
                <w:shd w:val="clear" w:color="auto" w:fill="FFFFFF"/>
                <w:lang w:eastAsia="en-AU"/>
              </w:rPr>
              <w:t xml:space="preserve"> impact extensive areas of land. </w:t>
            </w:r>
          </w:p>
          <w:p w14:paraId="2C214C05" w14:textId="77777777" w:rsidR="00D66DA2" w:rsidRPr="001A2242" w:rsidRDefault="00D66DA2" w:rsidP="00825CA4">
            <w:pPr>
              <w:jc w:val="both"/>
              <w:rPr>
                <w:rFonts w:ascii="Arial" w:hAnsi="Arial" w:cs="Arial"/>
                <w:shd w:val="clear" w:color="auto" w:fill="FFFFFF"/>
                <w:lang w:eastAsia="en-AU"/>
              </w:rPr>
            </w:pPr>
          </w:p>
          <w:p w14:paraId="23F3C011" w14:textId="77777777" w:rsidR="00F71BF1" w:rsidRPr="001A2242" w:rsidRDefault="00D66DA2" w:rsidP="00825CA4">
            <w:pPr>
              <w:jc w:val="both"/>
              <w:rPr>
                <w:rFonts w:ascii="Arial" w:hAnsi="Arial" w:cs="Arial"/>
                <w:shd w:val="clear" w:color="auto" w:fill="FFFFFF"/>
                <w:lang w:eastAsia="en-AU"/>
              </w:rPr>
            </w:pPr>
            <w:r w:rsidRPr="001A2242">
              <w:rPr>
                <w:rFonts w:ascii="Arial" w:hAnsi="Arial" w:cs="Arial"/>
                <w:shd w:val="clear" w:color="auto" w:fill="FFFFFF"/>
                <w:lang w:eastAsia="en-AU"/>
              </w:rPr>
              <w:t>It is not expected of</w:t>
            </w:r>
            <w:r w:rsidR="0023167C" w:rsidRPr="001A2242">
              <w:rPr>
                <w:rFonts w:ascii="Arial" w:hAnsi="Arial" w:cs="Arial"/>
                <w:shd w:val="clear" w:color="auto" w:fill="FFFFFF"/>
                <w:lang w:eastAsia="en-AU"/>
              </w:rPr>
              <w:t xml:space="preserve"> the development</w:t>
            </w:r>
            <w:r w:rsidRPr="001A2242">
              <w:rPr>
                <w:rFonts w:ascii="Arial" w:hAnsi="Arial" w:cs="Arial"/>
                <w:shd w:val="clear" w:color="auto" w:fill="FFFFFF"/>
                <w:lang w:eastAsia="en-AU"/>
              </w:rPr>
              <w:t xml:space="preserve"> to take responsibility for weed control, it is considered reasonable that</w:t>
            </w:r>
            <w:r w:rsidR="0023167C" w:rsidRPr="001A2242">
              <w:rPr>
                <w:rFonts w:ascii="Arial" w:hAnsi="Arial" w:cs="Arial"/>
                <w:shd w:val="clear" w:color="auto" w:fill="FFFFFF"/>
                <w:lang w:eastAsia="en-AU"/>
              </w:rPr>
              <w:t xml:space="preserve"> </w:t>
            </w:r>
            <w:r w:rsidRPr="001A2242">
              <w:rPr>
                <w:rFonts w:ascii="Arial" w:hAnsi="Arial" w:cs="Arial"/>
                <w:shd w:val="clear" w:color="auto" w:fill="FFFFFF"/>
                <w:lang w:eastAsia="en-AU"/>
              </w:rPr>
              <w:t xml:space="preserve">the site </w:t>
            </w:r>
            <w:r w:rsidR="0023167C" w:rsidRPr="001A2242">
              <w:rPr>
                <w:rFonts w:ascii="Arial" w:hAnsi="Arial" w:cs="Arial"/>
                <w:shd w:val="clear" w:color="auto" w:fill="FFFFFF"/>
                <w:lang w:eastAsia="en-AU"/>
              </w:rPr>
              <w:t>be managed in accordance with the principles of the Australian Weeds Strategy 2017-2027</w:t>
            </w:r>
            <w:r w:rsidRPr="001A2242">
              <w:rPr>
                <w:rFonts w:ascii="Arial" w:hAnsi="Arial" w:cs="Arial"/>
                <w:shd w:val="clear" w:color="auto" w:fill="FFFFFF"/>
                <w:lang w:eastAsia="en-AU"/>
              </w:rPr>
              <w:t xml:space="preserve"> during construction, and </w:t>
            </w:r>
            <w:r w:rsidR="00F71BF1" w:rsidRPr="001A2242">
              <w:rPr>
                <w:rFonts w:ascii="Arial" w:hAnsi="Arial" w:cs="Arial"/>
                <w:shd w:val="clear" w:color="auto" w:fill="FFFFFF"/>
                <w:lang w:eastAsia="en-AU"/>
              </w:rPr>
              <w:t>implement measures that would mitigate the off-site migration of weeds as a result of vehicle movements.</w:t>
            </w:r>
          </w:p>
          <w:p w14:paraId="65ED9A18" w14:textId="77777777" w:rsidR="0023167C" w:rsidRPr="001A2242" w:rsidRDefault="0023167C" w:rsidP="00825CA4">
            <w:pPr>
              <w:jc w:val="both"/>
              <w:rPr>
                <w:rFonts w:ascii="Arial" w:hAnsi="Arial" w:cs="Arial"/>
                <w:shd w:val="clear" w:color="auto" w:fill="FFFFFF"/>
                <w:lang w:eastAsia="en-AU"/>
              </w:rPr>
            </w:pPr>
          </w:p>
          <w:p w14:paraId="1F60301B" w14:textId="6777E189" w:rsidR="006D39EB" w:rsidRPr="001A2242" w:rsidRDefault="00F71BF1" w:rsidP="00825CA4">
            <w:pPr>
              <w:jc w:val="both"/>
              <w:rPr>
                <w:rFonts w:ascii="Arial" w:hAnsi="Arial" w:cs="Arial"/>
                <w:shd w:val="clear" w:color="auto" w:fill="FFFFFF"/>
                <w:lang w:eastAsia="en-AU"/>
              </w:rPr>
            </w:pPr>
            <w:r w:rsidRPr="001A2242">
              <w:rPr>
                <w:rFonts w:ascii="Arial" w:hAnsi="Arial" w:cs="Arial"/>
                <w:shd w:val="clear" w:color="auto" w:fill="FFFFFF"/>
                <w:lang w:eastAsia="en-AU"/>
              </w:rPr>
              <w:t>The applicant has indicated that by implementing vehicle hygiene protocols would assist with the control of the spread of weeds.</w:t>
            </w:r>
          </w:p>
          <w:p w14:paraId="125FB63E" w14:textId="77777777" w:rsidR="002E7E70" w:rsidRPr="001A2242" w:rsidRDefault="002E7E70" w:rsidP="00825CA4">
            <w:pPr>
              <w:jc w:val="both"/>
              <w:rPr>
                <w:rFonts w:ascii="Arial" w:hAnsi="Arial" w:cs="Arial"/>
                <w:shd w:val="clear" w:color="auto" w:fill="FFFFFF"/>
                <w:lang w:eastAsia="en-AU"/>
              </w:rPr>
            </w:pPr>
          </w:p>
          <w:p w14:paraId="24F9C989" w14:textId="083E7678" w:rsidR="00A343DB" w:rsidRPr="001A2242" w:rsidRDefault="001A2242" w:rsidP="002E7E70">
            <w:pPr>
              <w:jc w:val="both"/>
              <w:rPr>
                <w:rFonts w:ascii="Arial" w:hAnsi="Arial" w:cs="Arial"/>
                <w:shd w:val="clear" w:color="auto" w:fill="FFFFFF"/>
                <w:lang w:eastAsia="en-AU"/>
              </w:rPr>
            </w:pPr>
            <w:r w:rsidRPr="001A2242">
              <w:rPr>
                <w:rFonts w:ascii="Arial" w:hAnsi="Arial" w:cs="Arial"/>
                <w:shd w:val="clear" w:color="auto" w:fill="FFFFFF"/>
                <w:lang w:eastAsia="en-AU"/>
              </w:rPr>
              <w:t>Conditions 21 and 32</w:t>
            </w:r>
            <w:r w:rsidR="002E7E70" w:rsidRPr="001A2242">
              <w:rPr>
                <w:rFonts w:ascii="Arial" w:hAnsi="Arial" w:cs="Arial"/>
                <w:shd w:val="clear" w:color="auto" w:fill="FFFFFF"/>
                <w:lang w:eastAsia="en-AU"/>
              </w:rPr>
              <w:t xml:space="preserve"> of Schedule 2 provide a broad means of addressing potential spread of weeds.</w:t>
            </w:r>
          </w:p>
          <w:p w14:paraId="4D734D4D" w14:textId="386C11F6" w:rsidR="002E7E70" w:rsidRPr="001A2242" w:rsidRDefault="002E7E70" w:rsidP="002E7E70">
            <w:pPr>
              <w:jc w:val="both"/>
              <w:rPr>
                <w:rFonts w:ascii="Arial" w:hAnsi="Arial" w:cs="Arial"/>
                <w:shd w:val="clear" w:color="auto" w:fill="FFFFFF"/>
                <w:lang w:eastAsia="en-AU"/>
              </w:rPr>
            </w:pPr>
          </w:p>
        </w:tc>
      </w:tr>
      <w:tr w:rsidR="004C5F70" w:rsidRPr="000E10C8" w14:paraId="41C7F034" w14:textId="77777777" w:rsidTr="00216425">
        <w:tc>
          <w:tcPr>
            <w:tcW w:w="3119" w:type="dxa"/>
            <w:tcBorders>
              <w:right w:val="single" w:sz="4" w:space="0" w:color="auto"/>
            </w:tcBorders>
          </w:tcPr>
          <w:p w14:paraId="0B9503CD" w14:textId="782F098A" w:rsidR="004C5F70" w:rsidRPr="001A2242" w:rsidRDefault="004C5F70" w:rsidP="004C5F70">
            <w:pPr>
              <w:jc w:val="both"/>
              <w:rPr>
                <w:rFonts w:ascii="Arial" w:eastAsia="Calibri" w:hAnsi="Arial" w:cs="Arial"/>
                <w:i/>
              </w:rPr>
            </w:pPr>
            <w:r w:rsidRPr="001A2242">
              <w:rPr>
                <w:rFonts w:ascii="Arial" w:eastAsia="Calibri" w:hAnsi="Arial" w:cs="Arial"/>
                <w:i/>
              </w:rPr>
              <w:t>Water Resources</w:t>
            </w:r>
          </w:p>
        </w:tc>
        <w:tc>
          <w:tcPr>
            <w:tcW w:w="4631" w:type="dxa"/>
            <w:tcBorders>
              <w:left w:val="single" w:sz="4" w:space="0" w:color="auto"/>
            </w:tcBorders>
          </w:tcPr>
          <w:p w14:paraId="162954C1" w14:textId="56AEFB30" w:rsidR="00EB4B91" w:rsidRPr="001A2242" w:rsidRDefault="00EB4B91" w:rsidP="00EB4B91">
            <w:pPr>
              <w:jc w:val="both"/>
              <w:rPr>
                <w:rFonts w:ascii="Arial" w:hAnsi="Arial" w:cs="Arial"/>
                <w:shd w:val="clear" w:color="auto" w:fill="FFFFFF"/>
                <w:lang w:eastAsia="en-AU"/>
              </w:rPr>
            </w:pPr>
            <w:r w:rsidRPr="001A2242">
              <w:rPr>
                <w:rFonts w:ascii="Arial" w:hAnsi="Arial" w:cs="Arial"/>
                <w:shd w:val="clear" w:color="auto" w:fill="FFFFFF"/>
                <w:lang w:eastAsia="en-AU"/>
              </w:rPr>
              <w:t>The contamination of s</w:t>
            </w:r>
            <w:r w:rsidR="004C5F70" w:rsidRPr="001A2242">
              <w:rPr>
                <w:rFonts w:ascii="Arial" w:hAnsi="Arial" w:cs="Arial"/>
                <w:shd w:val="clear" w:color="auto" w:fill="FFFFFF"/>
                <w:lang w:eastAsia="en-AU"/>
              </w:rPr>
              <w:t xml:space="preserve">urface </w:t>
            </w:r>
            <w:r w:rsidRPr="001A2242">
              <w:rPr>
                <w:rFonts w:ascii="Arial" w:hAnsi="Arial" w:cs="Arial"/>
                <w:shd w:val="clear" w:color="auto" w:fill="FFFFFF"/>
                <w:lang w:eastAsia="en-AU"/>
              </w:rPr>
              <w:t xml:space="preserve">or ground </w:t>
            </w:r>
            <w:r w:rsidR="004C5F70" w:rsidRPr="001A2242">
              <w:rPr>
                <w:rFonts w:ascii="Arial" w:hAnsi="Arial" w:cs="Arial"/>
                <w:shd w:val="clear" w:color="auto" w:fill="FFFFFF"/>
                <w:lang w:eastAsia="en-AU"/>
              </w:rPr>
              <w:t xml:space="preserve">waters </w:t>
            </w:r>
            <w:r w:rsidRPr="001A2242">
              <w:rPr>
                <w:rFonts w:ascii="Arial" w:hAnsi="Arial" w:cs="Arial"/>
                <w:shd w:val="clear" w:color="auto" w:fill="FFFFFF"/>
                <w:lang w:eastAsia="en-AU"/>
              </w:rPr>
              <w:t>is unlike</w:t>
            </w:r>
            <w:r w:rsidR="00B012DC" w:rsidRPr="001A2242">
              <w:rPr>
                <w:rFonts w:ascii="Arial" w:hAnsi="Arial" w:cs="Arial"/>
                <w:shd w:val="clear" w:color="auto" w:fill="FFFFFF"/>
                <w:lang w:eastAsia="en-AU"/>
              </w:rPr>
              <w:t>ly to be detrimentally affected</w:t>
            </w:r>
            <w:r w:rsidRPr="001A2242">
              <w:rPr>
                <w:rFonts w:ascii="Arial" w:hAnsi="Arial" w:cs="Arial"/>
                <w:shd w:val="clear" w:color="auto" w:fill="FFFFFF"/>
                <w:lang w:eastAsia="en-AU"/>
              </w:rPr>
              <w:t xml:space="preserve"> as a result of the proposed development</w:t>
            </w:r>
            <w:r w:rsidR="006A34F7" w:rsidRPr="001A2242">
              <w:rPr>
                <w:rFonts w:ascii="Arial" w:hAnsi="Arial" w:cs="Arial"/>
                <w:shd w:val="clear" w:color="auto" w:fill="FFFFFF"/>
                <w:lang w:eastAsia="en-AU"/>
              </w:rPr>
              <w:t xml:space="preserve">. </w:t>
            </w:r>
          </w:p>
          <w:p w14:paraId="6EBF73BC" w14:textId="4423984A" w:rsidR="00E67938" w:rsidRPr="001A2242" w:rsidRDefault="00E67938" w:rsidP="002E7E70">
            <w:pPr>
              <w:jc w:val="both"/>
              <w:rPr>
                <w:rFonts w:ascii="Arial" w:hAnsi="Arial" w:cs="Arial"/>
                <w:shd w:val="clear" w:color="auto" w:fill="FFFFFF"/>
                <w:lang w:eastAsia="en-AU"/>
              </w:rPr>
            </w:pPr>
          </w:p>
        </w:tc>
      </w:tr>
      <w:tr w:rsidR="00EC398A" w:rsidRPr="000E10C8" w14:paraId="79D07811" w14:textId="77777777" w:rsidTr="00216425">
        <w:tc>
          <w:tcPr>
            <w:tcW w:w="3119" w:type="dxa"/>
            <w:tcBorders>
              <w:right w:val="single" w:sz="4" w:space="0" w:color="auto"/>
            </w:tcBorders>
          </w:tcPr>
          <w:p w14:paraId="03079EBE" w14:textId="31871C51" w:rsidR="00EC398A" w:rsidRPr="001A2242" w:rsidRDefault="004C5F70" w:rsidP="00D358CE">
            <w:pPr>
              <w:jc w:val="both"/>
              <w:rPr>
                <w:rFonts w:ascii="Arial" w:hAnsi="Arial" w:cs="Arial"/>
                <w:i/>
                <w:shd w:val="clear" w:color="auto" w:fill="FFFFFF"/>
                <w:lang w:eastAsia="en-AU"/>
              </w:rPr>
            </w:pPr>
            <w:r w:rsidRPr="001A2242">
              <w:rPr>
                <w:rFonts w:ascii="Arial" w:hAnsi="Arial" w:cs="Arial"/>
                <w:i/>
                <w:shd w:val="clear" w:color="auto" w:fill="FFFFFF"/>
                <w:lang w:eastAsia="en-AU"/>
              </w:rPr>
              <w:t>Biodiversity</w:t>
            </w:r>
          </w:p>
        </w:tc>
        <w:tc>
          <w:tcPr>
            <w:tcW w:w="4631" w:type="dxa"/>
            <w:tcBorders>
              <w:left w:val="single" w:sz="4" w:space="0" w:color="auto"/>
            </w:tcBorders>
          </w:tcPr>
          <w:p w14:paraId="514EE2DC" w14:textId="77777777" w:rsidR="00152EE8" w:rsidRPr="001A2242" w:rsidRDefault="004C5F70" w:rsidP="004C5F70">
            <w:pPr>
              <w:jc w:val="both"/>
              <w:rPr>
                <w:rFonts w:ascii="Arial" w:hAnsi="Arial" w:cs="Arial"/>
                <w:shd w:val="clear" w:color="auto" w:fill="FFFFFF"/>
                <w:lang w:eastAsia="en-AU"/>
              </w:rPr>
            </w:pPr>
            <w:r w:rsidRPr="001A2242">
              <w:rPr>
                <w:rFonts w:ascii="Arial" w:hAnsi="Arial" w:cs="Arial"/>
                <w:shd w:val="clear" w:color="auto" w:fill="FFFFFF"/>
                <w:lang w:eastAsia="en-AU"/>
              </w:rPr>
              <w:t xml:space="preserve">The impacts to flora and fauna have been considered with reference to </w:t>
            </w:r>
            <w:r w:rsidRPr="001A2242">
              <w:rPr>
                <w:rFonts w:ascii="Arial" w:hAnsi="Arial" w:cs="Arial"/>
                <w:i/>
                <w:shd w:val="clear" w:color="auto" w:fill="FFFFFF"/>
                <w:lang w:eastAsia="en-AU"/>
              </w:rPr>
              <w:t>Clause 6.3 Terrestrial Biodiversity</w:t>
            </w:r>
            <w:r w:rsidRPr="001A2242">
              <w:rPr>
                <w:rFonts w:ascii="Arial" w:hAnsi="Arial" w:cs="Arial"/>
                <w:shd w:val="clear" w:color="auto" w:fill="FFFFFF"/>
                <w:lang w:eastAsia="en-AU"/>
              </w:rPr>
              <w:t xml:space="preserve"> in</w:t>
            </w:r>
            <w:r w:rsidR="00152EE8" w:rsidRPr="001A2242">
              <w:rPr>
                <w:rFonts w:ascii="Arial" w:hAnsi="Arial" w:cs="Arial"/>
                <w:shd w:val="clear" w:color="auto" w:fill="FFFFFF"/>
                <w:lang w:eastAsia="en-AU"/>
              </w:rPr>
              <w:t xml:space="preserve"> paragraph 4.16</w:t>
            </w:r>
            <w:r w:rsidR="00F84C2E" w:rsidRPr="001A2242">
              <w:rPr>
                <w:rFonts w:ascii="Arial" w:hAnsi="Arial" w:cs="Arial"/>
                <w:shd w:val="clear" w:color="auto" w:fill="FFFFFF"/>
                <w:lang w:eastAsia="en-AU"/>
              </w:rPr>
              <w:t xml:space="preserve"> </w:t>
            </w:r>
            <w:r w:rsidRPr="001A2242">
              <w:rPr>
                <w:rFonts w:ascii="Arial" w:hAnsi="Arial" w:cs="Arial"/>
                <w:shd w:val="clear" w:color="auto" w:fill="FFFFFF"/>
                <w:lang w:eastAsia="en-AU"/>
              </w:rPr>
              <w:t xml:space="preserve">of this report. </w:t>
            </w:r>
          </w:p>
          <w:p w14:paraId="50A103B1" w14:textId="77777777" w:rsidR="00152EE8" w:rsidRPr="001A2242" w:rsidRDefault="00152EE8" w:rsidP="004C5F70">
            <w:pPr>
              <w:jc w:val="both"/>
              <w:rPr>
                <w:rFonts w:ascii="Arial" w:hAnsi="Arial" w:cs="Arial"/>
                <w:shd w:val="clear" w:color="auto" w:fill="FFFFFF"/>
                <w:lang w:eastAsia="en-AU"/>
              </w:rPr>
            </w:pPr>
          </w:p>
          <w:p w14:paraId="3FF494B2" w14:textId="2E873786" w:rsidR="004C5F70" w:rsidRPr="001A2242" w:rsidRDefault="004C5F70" w:rsidP="004C5F70">
            <w:pPr>
              <w:jc w:val="both"/>
              <w:rPr>
                <w:rFonts w:ascii="Arial" w:hAnsi="Arial" w:cs="Arial"/>
                <w:shd w:val="clear" w:color="auto" w:fill="FFFFFF"/>
                <w:lang w:eastAsia="en-AU"/>
              </w:rPr>
            </w:pPr>
            <w:r w:rsidRPr="001A2242">
              <w:rPr>
                <w:rFonts w:ascii="Arial" w:hAnsi="Arial" w:cs="Arial"/>
                <w:shd w:val="clear" w:color="auto" w:fill="FFFFFF"/>
                <w:lang w:eastAsia="en-AU"/>
              </w:rPr>
              <w:t>There are expected to be minimal impacts to biodiversity</w:t>
            </w:r>
            <w:r w:rsidR="00B119B2" w:rsidRPr="001A2242">
              <w:rPr>
                <w:rFonts w:ascii="Arial" w:hAnsi="Arial" w:cs="Arial"/>
                <w:shd w:val="clear" w:color="auto" w:fill="FFFFFF"/>
                <w:lang w:eastAsia="en-AU"/>
              </w:rPr>
              <w:t xml:space="preserve"> on and near the development site</w:t>
            </w:r>
            <w:r w:rsidRPr="001A2242">
              <w:rPr>
                <w:rFonts w:ascii="Arial" w:hAnsi="Arial" w:cs="Arial"/>
                <w:shd w:val="clear" w:color="auto" w:fill="FFFFFF"/>
                <w:lang w:eastAsia="en-AU"/>
              </w:rPr>
              <w:t>.</w:t>
            </w:r>
          </w:p>
          <w:p w14:paraId="56619CFD" w14:textId="587D9007" w:rsidR="006A2716" w:rsidRPr="001A2242" w:rsidRDefault="006A2716" w:rsidP="002E7E70">
            <w:pPr>
              <w:jc w:val="both"/>
              <w:rPr>
                <w:rFonts w:ascii="Arial" w:hAnsi="Arial" w:cs="Arial"/>
                <w:shd w:val="clear" w:color="auto" w:fill="FFFFFF"/>
                <w:lang w:eastAsia="en-AU"/>
              </w:rPr>
            </w:pPr>
          </w:p>
        </w:tc>
      </w:tr>
      <w:tr w:rsidR="00EC398A" w:rsidRPr="000E10C8" w14:paraId="56552D4A" w14:textId="77777777" w:rsidTr="00216425">
        <w:tc>
          <w:tcPr>
            <w:tcW w:w="3119" w:type="dxa"/>
            <w:tcBorders>
              <w:right w:val="single" w:sz="4" w:space="0" w:color="auto"/>
            </w:tcBorders>
          </w:tcPr>
          <w:p w14:paraId="4D9B1312" w14:textId="4AD5158F" w:rsidR="00EC398A" w:rsidRPr="001A2242" w:rsidRDefault="00EC398A" w:rsidP="00D358CE">
            <w:pPr>
              <w:jc w:val="both"/>
              <w:rPr>
                <w:rFonts w:ascii="Arial" w:hAnsi="Arial" w:cs="Arial"/>
                <w:i/>
                <w:shd w:val="clear" w:color="auto" w:fill="FFFFFF"/>
                <w:lang w:eastAsia="en-AU"/>
              </w:rPr>
            </w:pPr>
            <w:r w:rsidRPr="001A2242">
              <w:rPr>
                <w:rFonts w:ascii="Arial" w:hAnsi="Arial" w:cs="Arial"/>
                <w:i/>
                <w:shd w:val="clear" w:color="auto" w:fill="FFFFFF"/>
                <w:lang w:eastAsia="en-AU"/>
              </w:rPr>
              <w:lastRenderedPageBreak/>
              <w:t>Heritage</w:t>
            </w:r>
          </w:p>
        </w:tc>
        <w:tc>
          <w:tcPr>
            <w:tcW w:w="4631" w:type="dxa"/>
            <w:tcBorders>
              <w:left w:val="single" w:sz="4" w:space="0" w:color="auto"/>
            </w:tcBorders>
          </w:tcPr>
          <w:p w14:paraId="08EDDD09" w14:textId="24F0A31C" w:rsidR="00243889" w:rsidRPr="001A2242" w:rsidRDefault="00243889" w:rsidP="002E5A2A">
            <w:pPr>
              <w:jc w:val="both"/>
              <w:rPr>
                <w:rFonts w:ascii="Arial" w:hAnsi="Arial" w:cs="Arial"/>
                <w:shd w:val="clear" w:color="auto" w:fill="FFFFFF"/>
                <w:lang w:eastAsia="en-AU"/>
              </w:rPr>
            </w:pPr>
            <w:r w:rsidRPr="001A2242">
              <w:rPr>
                <w:rFonts w:ascii="Arial" w:hAnsi="Arial" w:cs="Arial"/>
                <w:shd w:val="clear" w:color="auto" w:fill="FFFFFF"/>
                <w:lang w:eastAsia="en-AU"/>
              </w:rPr>
              <w:t xml:space="preserve">The subject site does not contain any heritage </w:t>
            </w:r>
            <w:r w:rsidR="00B012DC" w:rsidRPr="001A2242">
              <w:rPr>
                <w:rFonts w:ascii="Arial" w:hAnsi="Arial" w:cs="Arial"/>
                <w:shd w:val="clear" w:color="auto" w:fill="FFFFFF"/>
                <w:lang w:eastAsia="en-AU"/>
              </w:rPr>
              <w:t>item identified in MLEP</w:t>
            </w:r>
            <w:r w:rsidRPr="001A2242">
              <w:rPr>
                <w:rFonts w:ascii="Arial" w:hAnsi="Arial" w:cs="Arial"/>
                <w:shd w:val="clear" w:color="auto" w:fill="FFFFFF"/>
                <w:lang w:eastAsia="en-AU"/>
              </w:rPr>
              <w:t xml:space="preserve"> 2013, nor have any sites or places containing Aboriginal cultural heritages been identified in the Aboriginal Heritage Information Management System (</w:t>
            </w:r>
            <w:r w:rsidR="00B012DC" w:rsidRPr="001A2242">
              <w:rPr>
                <w:rFonts w:ascii="Arial" w:hAnsi="Arial" w:cs="Arial"/>
                <w:shd w:val="clear" w:color="auto" w:fill="FFFFFF"/>
                <w:lang w:eastAsia="en-AU"/>
              </w:rPr>
              <w:t>‘</w:t>
            </w:r>
            <w:r w:rsidRPr="001A2242">
              <w:rPr>
                <w:rFonts w:ascii="Arial" w:hAnsi="Arial" w:cs="Arial"/>
                <w:shd w:val="clear" w:color="auto" w:fill="FFFFFF"/>
                <w:lang w:eastAsia="en-AU"/>
              </w:rPr>
              <w:t>AHIMS</w:t>
            </w:r>
            <w:r w:rsidR="00B012DC" w:rsidRPr="001A2242">
              <w:rPr>
                <w:rFonts w:ascii="Arial" w:hAnsi="Arial" w:cs="Arial"/>
                <w:shd w:val="clear" w:color="auto" w:fill="FFFFFF"/>
                <w:lang w:eastAsia="en-AU"/>
              </w:rPr>
              <w:t>’</w:t>
            </w:r>
            <w:r w:rsidRPr="001A2242">
              <w:rPr>
                <w:rFonts w:ascii="Arial" w:hAnsi="Arial" w:cs="Arial"/>
                <w:shd w:val="clear" w:color="auto" w:fill="FFFFFF"/>
                <w:lang w:eastAsia="en-AU"/>
              </w:rPr>
              <w:t>).</w:t>
            </w:r>
          </w:p>
          <w:p w14:paraId="2BABC855" w14:textId="77777777" w:rsidR="00243889" w:rsidRPr="001A2242" w:rsidRDefault="00243889" w:rsidP="002E5A2A">
            <w:pPr>
              <w:jc w:val="both"/>
              <w:rPr>
                <w:rFonts w:ascii="Arial" w:hAnsi="Arial" w:cs="Arial"/>
                <w:shd w:val="clear" w:color="auto" w:fill="FFFFFF"/>
                <w:lang w:eastAsia="en-AU"/>
              </w:rPr>
            </w:pPr>
          </w:p>
          <w:p w14:paraId="2A5C486E" w14:textId="50AA5094" w:rsidR="00152EE8" w:rsidRPr="001A2242" w:rsidRDefault="00243889" w:rsidP="002E5A2A">
            <w:pPr>
              <w:jc w:val="both"/>
              <w:rPr>
                <w:rFonts w:ascii="Arial" w:hAnsi="Arial" w:cs="Arial"/>
                <w:shd w:val="clear" w:color="auto" w:fill="FFFFFF"/>
                <w:lang w:eastAsia="en-AU"/>
              </w:rPr>
            </w:pPr>
            <w:r w:rsidRPr="001A2242">
              <w:rPr>
                <w:rFonts w:ascii="Arial" w:hAnsi="Arial" w:cs="Arial"/>
                <w:shd w:val="clear" w:color="auto" w:fill="FFFFFF"/>
                <w:lang w:eastAsia="en-AU"/>
              </w:rPr>
              <w:t>The applicant has undertaken a</w:t>
            </w:r>
            <w:r w:rsidR="00152EE8" w:rsidRPr="001A2242">
              <w:rPr>
                <w:rFonts w:ascii="Arial" w:hAnsi="Arial" w:cs="Arial"/>
                <w:shd w:val="clear" w:color="auto" w:fill="FFFFFF"/>
                <w:lang w:eastAsia="en-AU"/>
              </w:rPr>
              <w:t xml:space="preserve"> </w:t>
            </w:r>
            <w:r w:rsidR="005F7577" w:rsidRPr="001A2242">
              <w:rPr>
                <w:rFonts w:ascii="Arial" w:hAnsi="Arial" w:cs="Arial"/>
                <w:shd w:val="clear" w:color="auto" w:fill="FFFFFF"/>
                <w:lang w:eastAsia="en-AU"/>
              </w:rPr>
              <w:t>Du</w:t>
            </w:r>
            <w:r w:rsidR="00163A3F" w:rsidRPr="001A2242">
              <w:rPr>
                <w:rFonts w:ascii="Arial" w:hAnsi="Arial" w:cs="Arial"/>
                <w:shd w:val="clear" w:color="auto" w:fill="FFFFFF"/>
                <w:lang w:eastAsia="en-AU"/>
              </w:rPr>
              <w:t>e Diligence Assessment prepared</w:t>
            </w:r>
            <w:r w:rsidR="005F7577" w:rsidRPr="001A2242">
              <w:rPr>
                <w:rFonts w:ascii="Arial" w:hAnsi="Arial" w:cs="Arial"/>
                <w:shd w:val="clear" w:color="auto" w:fill="FFFFFF"/>
                <w:lang w:eastAsia="en-AU"/>
              </w:rPr>
              <w:t xml:space="preserve"> in accordance with the Department of Environment and Climate Change (2010) </w:t>
            </w:r>
            <w:r w:rsidR="005F7577" w:rsidRPr="001A2242">
              <w:rPr>
                <w:rFonts w:ascii="Arial" w:hAnsi="Arial" w:cs="Arial"/>
                <w:i/>
                <w:shd w:val="clear" w:color="auto" w:fill="FFFFFF"/>
                <w:lang w:eastAsia="en-AU"/>
              </w:rPr>
              <w:t>Due Diligence Code of Practice for the Protecti</w:t>
            </w:r>
            <w:r w:rsidRPr="001A2242">
              <w:rPr>
                <w:rFonts w:ascii="Arial" w:hAnsi="Arial" w:cs="Arial"/>
                <w:i/>
                <w:shd w:val="clear" w:color="auto" w:fill="FFFFFF"/>
                <w:lang w:eastAsia="en-AU"/>
              </w:rPr>
              <w:t xml:space="preserve">on of Aboriginal Objects in NSW </w:t>
            </w:r>
            <w:r w:rsidRPr="001A2242">
              <w:rPr>
                <w:rFonts w:ascii="Arial" w:hAnsi="Arial" w:cs="Arial"/>
                <w:shd w:val="clear" w:color="auto" w:fill="FFFFFF"/>
                <w:lang w:eastAsia="en-AU"/>
              </w:rPr>
              <w:t>which concludes that because the site</w:t>
            </w:r>
            <w:r w:rsidR="005F7577" w:rsidRPr="001A2242">
              <w:rPr>
                <w:rFonts w:ascii="Arial" w:hAnsi="Arial" w:cs="Arial"/>
                <w:shd w:val="clear" w:color="auto" w:fill="FFFFFF"/>
                <w:lang w:eastAsia="en-AU"/>
              </w:rPr>
              <w:t xml:space="preserve"> is disturbed agricultural land </w:t>
            </w:r>
            <w:r w:rsidRPr="001A2242">
              <w:rPr>
                <w:rFonts w:ascii="Arial" w:hAnsi="Arial" w:cs="Arial"/>
                <w:shd w:val="clear" w:color="auto" w:fill="FFFFFF"/>
                <w:lang w:eastAsia="en-AU"/>
              </w:rPr>
              <w:t>there is little likelihood of discovering Aboriginal artefacts.</w:t>
            </w:r>
          </w:p>
          <w:p w14:paraId="09091114" w14:textId="77777777" w:rsidR="00152EE8" w:rsidRPr="001A2242" w:rsidRDefault="00152EE8" w:rsidP="002E5A2A">
            <w:pPr>
              <w:jc w:val="both"/>
              <w:rPr>
                <w:rFonts w:ascii="Arial" w:hAnsi="Arial" w:cs="Arial"/>
                <w:shd w:val="clear" w:color="auto" w:fill="FFFFFF"/>
                <w:lang w:eastAsia="en-AU"/>
              </w:rPr>
            </w:pPr>
          </w:p>
          <w:p w14:paraId="40C414FF" w14:textId="1550AC7F" w:rsidR="00034B9C" w:rsidRPr="001A2242" w:rsidRDefault="00152EE8" w:rsidP="002E5A2A">
            <w:pPr>
              <w:jc w:val="both"/>
              <w:rPr>
                <w:rFonts w:ascii="Arial" w:hAnsi="Arial" w:cs="Arial"/>
                <w:shd w:val="clear" w:color="auto" w:fill="FFFFFF"/>
                <w:lang w:eastAsia="en-AU"/>
              </w:rPr>
            </w:pPr>
            <w:r w:rsidRPr="001A2242">
              <w:rPr>
                <w:rFonts w:ascii="Arial" w:hAnsi="Arial" w:cs="Arial"/>
                <w:shd w:val="clear" w:color="auto" w:fill="FFFFFF"/>
                <w:lang w:eastAsia="en-AU"/>
              </w:rPr>
              <w:t xml:space="preserve">While the potential </w:t>
            </w:r>
            <w:r w:rsidR="00243889" w:rsidRPr="001A2242">
              <w:rPr>
                <w:rFonts w:ascii="Arial" w:hAnsi="Arial" w:cs="Arial"/>
                <w:shd w:val="clear" w:color="auto" w:fill="FFFFFF"/>
                <w:lang w:eastAsia="en-AU"/>
              </w:rPr>
              <w:t>for discovery is low, it is important that the chance finds procedure protocols be included as a condition of consent</w:t>
            </w:r>
            <w:r w:rsidR="006829B8" w:rsidRPr="001A2242">
              <w:rPr>
                <w:rFonts w:ascii="Arial" w:hAnsi="Arial" w:cs="Arial"/>
                <w:shd w:val="clear" w:color="auto" w:fill="FFFFFF"/>
                <w:lang w:eastAsia="en-AU"/>
              </w:rPr>
              <w:t xml:space="preserve"> to ensure the protection of aboriginal heritage during construction.</w:t>
            </w:r>
            <w:r w:rsidR="005F4152" w:rsidRPr="001A2242">
              <w:rPr>
                <w:rFonts w:ascii="Arial" w:hAnsi="Arial" w:cs="Arial"/>
                <w:shd w:val="clear" w:color="auto" w:fill="FFFFFF"/>
                <w:lang w:eastAsia="en-AU"/>
              </w:rPr>
              <w:t xml:space="preserve"> </w:t>
            </w:r>
          </w:p>
          <w:p w14:paraId="51376CC9" w14:textId="47FD38A4" w:rsidR="006A2716" w:rsidRPr="001A2242" w:rsidRDefault="006A2716" w:rsidP="002E5A2A">
            <w:pPr>
              <w:jc w:val="both"/>
              <w:rPr>
                <w:rFonts w:ascii="Arial" w:hAnsi="Arial" w:cs="Arial"/>
                <w:shd w:val="clear" w:color="auto" w:fill="FFFFFF"/>
                <w:lang w:eastAsia="en-AU"/>
              </w:rPr>
            </w:pPr>
          </w:p>
        </w:tc>
      </w:tr>
      <w:tr w:rsidR="00EC398A" w:rsidRPr="000E10C8" w14:paraId="2B5B7F6B" w14:textId="77777777" w:rsidTr="001A2242">
        <w:tc>
          <w:tcPr>
            <w:tcW w:w="3119" w:type="dxa"/>
            <w:tcBorders>
              <w:right w:val="single" w:sz="4" w:space="0" w:color="auto"/>
            </w:tcBorders>
            <w:shd w:val="clear" w:color="auto" w:fill="auto"/>
          </w:tcPr>
          <w:p w14:paraId="1CB75AA8" w14:textId="3942EF1C" w:rsidR="00EC398A" w:rsidRPr="001A2242" w:rsidRDefault="005F4152" w:rsidP="00D358CE">
            <w:pPr>
              <w:jc w:val="both"/>
              <w:rPr>
                <w:rFonts w:ascii="Arial" w:hAnsi="Arial" w:cs="Arial"/>
                <w:i/>
                <w:shd w:val="clear" w:color="auto" w:fill="FFFFFF"/>
                <w:lang w:eastAsia="en-AU"/>
              </w:rPr>
            </w:pPr>
            <w:r w:rsidRPr="001A2242">
              <w:rPr>
                <w:rFonts w:ascii="Arial" w:hAnsi="Arial" w:cs="Arial"/>
                <w:i/>
                <w:shd w:val="clear" w:color="auto" w:fill="FFFFFF"/>
                <w:lang w:eastAsia="en-AU"/>
              </w:rPr>
              <w:t>Other land Resources</w:t>
            </w:r>
          </w:p>
        </w:tc>
        <w:tc>
          <w:tcPr>
            <w:tcW w:w="4631" w:type="dxa"/>
            <w:tcBorders>
              <w:left w:val="single" w:sz="4" w:space="0" w:color="auto"/>
            </w:tcBorders>
            <w:shd w:val="clear" w:color="auto" w:fill="auto"/>
          </w:tcPr>
          <w:p w14:paraId="5433E092" w14:textId="707D72E6" w:rsidR="006A2716" w:rsidRPr="001A2242" w:rsidRDefault="005F4152" w:rsidP="00736FC1">
            <w:pPr>
              <w:jc w:val="both"/>
              <w:rPr>
                <w:rFonts w:ascii="Arial" w:hAnsi="Arial" w:cs="Arial"/>
                <w:shd w:val="clear" w:color="auto" w:fill="FFFFFF"/>
                <w:lang w:eastAsia="en-AU"/>
              </w:rPr>
            </w:pPr>
            <w:r w:rsidRPr="001A2242">
              <w:rPr>
                <w:rFonts w:ascii="Arial" w:hAnsi="Arial" w:cs="Arial"/>
                <w:color w:val="000000"/>
                <w:shd w:val="clear" w:color="auto" w:fill="FFFFFF"/>
                <w:lang w:eastAsia="en-AU"/>
              </w:rPr>
              <w:t xml:space="preserve">The development is not in a water catchment area nor known to contain </w:t>
            </w:r>
            <w:r w:rsidRPr="001A2242">
              <w:rPr>
                <w:rFonts w:ascii="Arial" w:hAnsi="Arial" w:cs="Arial"/>
                <w:shd w:val="clear" w:color="auto" w:fill="FFFFFF"/>
                <w:lang w:eastAsia="en-AU"/>
              </w:rPr>
              <w:t>significant minerals or other geological resources. The lifespan of the deve</w:t>
            </w:r>
            <w:r w:rsidR="001A2242" w:rsidRPr="001A2242">
              <w:rPr>
                <w:rFonts w:ascii="Arial" w:hAnsi="Arial" w:cs="Arial"/>
                <w:shd w:val="clear" w:color="auto" w:fill="FFFFFF"/>
                <w:lang w:eastAsia="en-AU"/>
              </w:rPr>
              <w:t>lopment is estimated at 30</w:t>
            </w:r>
            <w:r w:rsidRPr="001A2242">
              <w:rPr>
                <w:rFonts w:ascii="Arial" w:hAnsi="Arial" w:cs="Arial"/>
                <w:shd w:val="clear" w:color="auto" w:fill="FFFFFF"/>
                <w:lang w:eastAsia="en-AU"/>
              </w:rPr>
              <w:t xml:space="preserve"> years after which the development will be decommissioned and the land rehabilitated to its natural state so that it can continue to be used for productive agriculture. There are no known other land resources </w:t>
            </w:r>
            <w:r w:rsidR="00736FC1" w:rsidRPr="001A2242">
              <w:rPr>
                <w:rFonts w:ascii="Arial" w:hAnsi="Arial" w:cs="Arial"/>
                <w:shd w:val="clear" w:color="auto" w:fill="FFFFFF"/>
                <w:lang w:eastAsia="en-AU"/>
              </w:rPr>
              <w:t>that are likely to be affected.</w:t>
            </w:r>
            <w:r w:rsidR="00CD788A" w:rsidRPr="001A2242">
              <w:rPr>
                <w:rFonts w:ascii="Arial" w:hAnsi="Arial" w:cs="Arial"/>
                <w:shd w:val="clear" w:color="auto" w:fill="FFFFFF"/>
                <w:lang w:eastAsia="en-AU"/>
              </w:rPr>
              <w:t xml:space="preserve"> </w:t>
            </w:r>
          </w:p>
          <w:p w14:paraId="264109E6" w14:textId="77777777" w:rsidR="00CD788A" w:rsidRPr="001A2242" w:rsidRDefault="00CD788A" w:rsidP="00736FC1">
            <w:pPr>
              <w:jc w:val="both"/>
              <w:rPr>
                <w:rFonts w:ascii="Arial" w:hAnsi="Arial" w:cs="Arial"/>
                <w:shd w:val="clear" w:color="auto" w:fill="FFFFFF"/>
                <w:lang w:eastAsia="en-AU"/>
              </w:rPr>
            </w:pPr>
          </w:p>
          <w:p w14:paraId="282570C8" w14:textId="16B5B1AB" w:rsidR="00CD788A" w:rsidRPr="001A2242" w:rsidRDefault="002E7E70" w:rsidP="00CD788A">
            <w:pPr>
              <w:jc w:val="both"/>
              <w:rPr>
                <w:rFonts w:ascii="Arial" w:hAnsi="Arial" w:cs="Arial"/>
                <w:shd w:val="clear" w:color="auto" w:fill="FFFFFF"/>
                <w:lang w:eastAsia="en-AU"/>
              </w:rPr>
            </w:pPr>
            <w:r w:rsidRPr="001A2242">
              <w:rPr>
                <w:rFonts w:ascii="Arial" w:hAnsi="Arial" w:cs="Arial"/>
              </w:rPr>
              <w:t xml:space="preserve">To ensure consistency with similar applications </w:t>
            </w:r>
            <w:r w:rsidR="00CD788A" w:rsidRPr="001A2242">
              <w:rPr>
                <w:rFonts w:ascii="Arial" w:hAnsi="Arial" w:cs="Arial"/>
              </w:rPr>
              <w:t>condition</w:t>
            </w:r>
            <w:r w:rsidRPr="001A2242">
              <w:rPr>
                <w:rFonts w:ascii="Arial" w:hAnsi="Arial" w:cs="Arial"/>
              </w:rPr>
              <w:t>s have</w:t>
            </w:r>
            <w:r w:rsidR="00CD788A" w:rsidRPr="001A2242">
              <w:rPr>
                <w:rFonts w:ascii="Arial" w:hAnsi="Arial" w:cs="Arial"/>
              </w:rPr>
              <w:t xml:space="preserve"> been included within the recommended conditions of consent (</w:t>
            </w:r>
            <w:r w:rsidR="001A2242" w:rsidRPr="001A2242">
              <w:rPr>
                <w:rFonts w:ascii="Arial" w:hAnsi="Arial" w:cs="Arial"/>
              </w:rPr>
              <w:t>see 28 &amp; 38</w:t>
            </w:r>
            <w:r w:rsidRPr="001A2242">
              <w:rPr>
                <w:rFonts w:ascii="Arial" w:hAnsi="Arial" w:cs="Arial"/>
              </w:rPr>
              <w:t xml:space="preserve"> of Schedule 2</w:t>
            </w:r>
            <w:r w:rsidR="00CD788A" w:rsidRPr="001A2242">
              <w:rPr>
                <w:rFonts w:ascii="Arial" w:hAnsi="Arial" w:cs="Arial"/>
              </w:rPr>
              <w:t>).</w:t>
            </w:r>
          </w:p>
          <w:p w14:paraId="411DB2A7" w14:textId="653B127C" w:rsidR="00CD788A" w:rsidRPr="001A2242" w:rsidRDefault="00CD788A" w:rsidP="00736FC1">
            <w:pPr>
              <w:jc w:val="both"/>
              <w:rPr>
                <w:rFonts w:ascii="Arial" w:hAnsi="Arial" w:cs="Arial"/>
                <w:shd w:val="clear" w:color="auto" w:fill="FFFFFF"/>
                <w:lang w:eastAsia="en-AU"/>
              </w:rPr>
            </w:pPr>
          </w:p>
        </w:tc>
      </w:tr>
      <w:tr w:rsidR="005F4152" w:rsidRPr="00552FE0" w14:paraId="46B4604D" w14:textId="77777777" w:rsidTr="00216425">
        <w:tc>
          <w:tcPr>
            <w:tcW w:w="3119" w:type="dxa"/>
            <w:tcBorders>
              <w:right w:val="single" w:sz="4" w:space="0" w:color="auto"/>
            </w:tcBorders>
          </w:tcPr>
          <w:p w14:paraId="112853BF" w14:textId="1DDAE847" w:rsidR="005F4152" w:rsidRPr="00552FE0" w:rsidRDefault="00057DE9" w:rsidP="00D358CE">
            <w:pPr>
              <w:jc w:val="both"/>
              <w:rPr>
                <w:rFonts w:ascii="Arial" w:hAnsi="Arial" w:cs="Arial"/>
                <w:i/>
                <w:shd w:val="clear" w:color="auto" w:fill="FFFFFF"/>
                <w:lang w:eastAsia="en-AU"/>
              </w:rPr>
            </w:pPr>
            <w:r w:rsidRPr="00552FE0">
              <w:rPr>
                <w:rFonts w:ascii="Arial" w:hAnsi="Arial" w:cs="Arial"/>
                <w:i/>
                <w:shd w:val="clear" w:color="auto" w:fill="FFFFFF"/>
                <w:lang w:eastAsia="en-AU"/>
              </w:rPr>
              <w:t>Utilities</w:t>
            </w:r>
          </w:p>
        </w:tc>
        <w:tc>
          <w:tcPr>
            <w:tcW w:w="4631" w:type="dxa"/>
            <w:tcBorders>
              <w:left w:val="single" w:sz="4" w:space="0" w:color="auto"/>
            </w:tcBorders>
          </w:tcPr>
          <w:p w14:paraId="5FA664B9" w14:textId="5697D59D" w:rsidR="006A2716" w:rsidRPr="00552FE0" w:rsidRDefault="00057DE9" w:rsidP="00A0778A">
            <w:pPr>
              <w:jc w:val="both"/>
              <w:rPr>
                <w:rFonts w:ascii="Arial" w:hAnsi="Arial" w:cs="Arial"/>
                <w:shd w:val="clear" w:color="auto" w:fill="FFFFFF"/>
                <w:lang w:eastAsia="en-AU"/>
              </w:rPr>
            </w:pPr>
            <w:r w:rsidRPr="00552FE0">
              <w:rPr>
                <w:rFonts w:ascii="Arial" w:hAnsi="Arial" w:cs="Arial"/>
                <w:shd w:val="clear" w:color="auto" w:fill="FFFFFF"/>
                <w:lang w:eastAsia="en-AU"/>
              </w:rPr>
              <w:t>Essential services that are considered suitable and necessary for the development will be provided. This includes property access, power</w:t>
            </w:r>
            <w:r w:rsidR="00034B9C" w:rsidRPr="00552FE0">
              <w:rPr>
                <w:rFonts w:ascii="Arial" w:hAnsi="Arial" w:cs="Arial"/>
                <w:shd w:val="clear" w:color="auto" w:fill="FFFFFF"/>
                <w:lang w:eastAsia="en-AU"/>
              </w:rPr>
              <w:t xml:space="preserve"> (generator)</w:t>
            </w:r>
            <w:r w:rsidRPr="00552FE0">
              <w:rPr>
                <w:rFonts w:ascii="Arial" w:hAnsi="Arial" w:cs="Arial"/>
                <w:shd w:val="clear" w:color="auto" w:fill="FFFFFF"/>
                <w:lang w:eastAsia="en-AU"/>
              </w:rPr>
              <w:t>, water supply</w:t>
            </w:r>
            <w:r w:rsidR="00034B9C" w:rsidRPr="00552FE0">
              <w:rPr>
                <w:rFonts w:ascii="Arial" w:hAnsi="Arial" w:cs="Arial"/>
                <w:shd w:val="clear" w:color="auto" w:fill="FFFFFF"/>
                <w:lang w:eastAsia="en-AU"/>
              </w:rPr>
              <w:t xml:space="preserve"> (tank)</w:t>
            </w:r>
            <w:r w:rsidRPr="00552FE0">
              <w:rPr>
                <w:rFonts w:ascii="Arial" w:hAnsi="Arial" w:cs="Arial"/>
                <w:shd w:val="clear" w:color="auto" w:fill="FFFFFF"/>
                <w:lang w:eastAsia="en-AU"/>
              </w:rPr>
              <w:t>, and sewage disposal</w:t>
            </w:r>
            <w:r w:rsidR="00A0778A" w:rsidRPr="00552FE0">
              <w:rPr>
                <w:rFonts w:ascii="Arial" w:hAnsi="Arial" w:cs="Arial"/>
                <w:shd w:val="clear" w:color="auto" w:fill="FFFFFF"/>
                <w:lang w:eastAsia="en-AU"/>
              </w:rPr>
              <w:t>.</w:t>
            </w:r>
          </w:p>
          <w:p w14:paraId="53217C8F" w14:textId="07346AEA" w:rsidR="0092565E" w:rsidRPr="00552FE0" w:rsidRDefault="0092565E" w:rsidP="002E7E70">
            <w:pPr>
              <w:jc w:val="both"/>
              <w:rPr>
                <w:rFonts w:ascii="Arial" w:hAnsi="Arial" w:cs="Arial"/>
                <w:shd w:val="clear" w:color="auto" w:fill="FFFFFF"/>
                <w:lang w:eastAsia="en-AU"/>
              </w:rPr>
            </w:pPr>
          </w:p>
        </w:tc>
      </w:tr>
      <w:tr w:rsidR="00612ACF" w:rsidRPr="000E10C8" w14:paraId="69A49ABD" w14:textId="77777777" w:rsidTr="00216425">
        <w:tc>
          <w:tcPr>
            <w:tcW w:w="3119" w:type="dxa"/>
            <w:tcBorders>
              <w:right w:val="single" w:sz="4" w:space="0" w:color="auto"/>
            </w:tcBorders>
          </w:tcPr>
          <w:p w14:paraId="78F3F7D1" w14:textId="197AAA21" w:rsidR="00612ACF" w:rsidRPr="001A2242" w:rsidRDefault="00612ACF" w:rsidP="00D358CE">
            <w:pPr>
              <w:jc w:val="both"/>
              <w:rPr>
                <w:rFonts w:ascii="Arial" w:hAnsi="Arial" w:cs="Arial"/>
                <w:i/>
                <w:shd w:val="clear" w:color="auto" w:fill="FFFFFF"/>
                <w:lang w:eastAsia="en-AU"/>
              </w:rPr>
            </w:pPr>
            <w:r w:rsidRPr="001A2242">
              <w:rPr>
                <w:rFonts w:ascii="Arial" w:hAnsi="Arial" w:cs="Arial"/>
                <w:i/>
                <w:shd w:val="clear" w:color="auto" w:fill="FFFFFF"/>
                <w:lang w:eastAsia="en-AU"/>
              </w:rPr>
              <w:t>Waste</w:t>
            </w:r>
          </w:p>
        </w:tc>
        <w:tc>
          <w:tcPr>
            <w:tcW w:w="4631" w:type="dxa"/>
            <w:tcBorders>
              <w:left w:val="single" w:sz="4" w:space="0" w:color="auto"/>
            </w:tcBorders>
          </w:tcPr>
          <w:p w14:paraId="51180464" w14:textId="304840A7" w:rsidR="00F84C2E" w:rsidRDefault="00612ACF" w:rsidP="00F65088">
            <w:pPr>
              <w:jc w:val="both"/>
              <w:rPr>
                <w:rFonts w:ascii="Arial" w:hAnsi="Arial" w:cs="Arial"/>
                <w:shd w:val="clear" w:color="auto" w:fill="FFFFFF"/>
                <w:lang w:eastAsia="en-AU"/>
              </w:rPr>
            </w:pPr>
            <w:r w:rsidRPr="001A2242">
              <w:rPr>
                <w:rFonts w:ascii="Arial" w:hAnsi="Arial" w:cs="Arial"/>
                <w:shd w:val="clear" w:color="auto" w:fill="FFFFFF"/>
                <w:lang w:eastAsia="en-AU"/>
              </w:rPr>
              <w:t>Waste generated through the construction phase will be removed from the site and either recycled</w:t>
            </w:r>
            <w:r w:rsidR="00A04FBA" w:rsidRPr="001A2242">
              <w:rPr>
                <w:rFonts w:ascii="Arial" w:hAnsi="Arial" w:cs="Arial"/>
                <w:shd w:val="clear" w:color="auto" w:fill="FFFFFF"/>
                <w:lang w:eastAsia="en-AU"/>
              </w:rPr>
              <w:t>,</w:t>
            </w:r>
            <w:r w:rsidRPr="001A2242">
              <w:rPr>
                <w:rFonts w:ascii="Arial" w:hAnsi="Arial" w:cs="Arial"/>
                <w:shd w:val="clear" w:color="auto" w:fill="FFFFFF"/>
                <w:lang w:eastAsia="en-AU"/>
              </w:rPr>
              <w:t xml:space="preserve"> or disposed of </w:t>
            </w:r>
            <w:r w:rsidR="00A04FBA" w:rsidRPr="001A2242">
              <w:rPr>
                <w:rFonts w:ascii="Arial" w:hAnsi="Arial" w:cs="Arial"/>
                <w:shd w:val="clear" w:color="auto" w:fill="FFFFFF"/>
                <w:lang w:eastAsia="en-AU"/>
              </w:rPr>
              <w:t>resource recovery or waste management</w:t>
            </w:r>
            <w:r w:rsidRPr="001A2242">
              <w:rPr>
                <w:rFonts w:ascii="Arial" w:hAnsi="Arial" w:cs="Arial"/>
                <w:shd w:val="clear" w:color="auto" w:fill="FFFFFF"/>
                <w:lang w:eastAsia="en-AU"/>
              </w:rPr>
              <w:t xml:space="preserve"> facility</w:t>
            </w:r>
            <w:r w:rsidR="00A04FBA" w:rsidRPr="001A2242">
              <w:rPr>
                <w:rFonts w:ascii="Arial" w:hAnsi="Arial" w:cs="Arial"/>
                <w:shd w:val="clear" w:color="auto" w:fill="FFFFFF"/>
                <w:lang w:eastAsia="en-AU"/>
              </w:rPr>
              <w:t>.</w:t>
            </w:r>
            <w:r w:rsidRPr="001A2242">
              <w:rPr>
                <w:rFonts w:ascii="Arial" w:hAnsi="Arial" w:cs="Arial"/>
                <w:shd w:val="clear" w:color="auto" w:fill="FFFFFF"/>
                <w:lang w:eastAsia="en-AU"/>
              </w:rPr>
              <w:t xml:space="preserve"> </w:t>
            </w:r>
            <w:r w:rsidR="00A04FBA" w:rsidRPr="001A2242">
              <w:rPr>
                <w:rFonts w:ascii="Arial" w:hAnsi="Arial" w:cs="Arial"/>
                <w:shd w:val="clear" w:color="auto" w:fill="FFFFFF"/>
                <w:lang w:eastAsia="en-AU"/>
              </w:rPr>
              <w:t>Murrumbidgee Council has previously had issues with large volumes of waste from solar farms being deposited in local lan</w:t>
            </w:r>
            <w:r w:rsidR="001A2242">
              <w:rPr>
                <w:rFonts w:ascii="Arial" w:hAnsi="Arial" w:cs="Arial"/>
                <w:shd w:val="clear" w:color="auto" w:fill="FFFFFF"/>
                <w:lang w:eastAsia="en-AU"/>
              </w:rPr>
              <w:t>dfills with limited capacity.</w:t>
            </w:r>
          </w:p>
          <w:p w14:paraId="5EE51F62" w14:textId="57AB8EF7" w:rsidR="001A2242" w:rsidRDefault="001A2242" w:rsidP="00F65088">
            <w:pPr>
              <w:jc w:val="both"/>
              <w:rPr>
                <w:rFonts w:ascii="Arial" w:hAnsi="Arial" w:cs="Arial"/>
                <w:shd w:val="clear" w:color="auto" w:fill="FFFFFF"/>
                <w:lang w:eastAsia="en-AU"/>
              </w:rPr>
            </w:pPr>
          </w:p>
          <w:p w14:paraId="6B987A76" w14:textId="2A1DCEC7" w:rsidR="001A2242" w:rsidRPr="001A2242" w:rsidRDefault="001A2242" w:rsidP="00F65088">
            <w:pPr>
              <w:jc w:val="both"/>
              <w:rPr>
                <w:rFonts w:ascii="Arial" w:hAnsi="Arial" w:cs="Arial"/>
                <w:shd w:val="clear" w:color="auto" w:fill="FFFFFF"/>
                <w:lang w:eastAsia="en-AU"/>
              </w:rPr>
            </w:pPr>
            <w:r>
              <w:rPr>
                <w:rFonts w:ascii="Arial" w:hAnsi="Arial" w:cs="Arial"/>
                <w:shd w:val="clear" w:color="auto" w:fill="FFFFFF"/>
                <w:lang w:eastAsia="en-AU"/>
              </w:rPr>
              <w:t>In line with recent approvals, Murrumbidgee Council will not accept construction waste at any of its waste management facilities.</w:t>
            </w:r>
          </w:p>
          <w:p w14:paraId="0A4B130C" w14:textId="77777777" w:rsidR="00F71BF1" w:rsidRPr="001A2242" w:rsidRDefault="00F71BF1" w:rsidP="00F65088">
            <w:pPr>
              <w:jc w:val="both"/>
              <w:rPr>
                <w:rFonts w:ascii="Arial" w:hAnsi="Arial" w:cs="Arial"/>
                <w:shd w:val="clear" w:color="auto" w:fill="FFFFFF"/>
                <w:lang w:eastAsia="en-AU"/>
              </w:rPr>
            </w:pPr>
          </w:p>
          <w:p w14:paraId="19DFA723" w14:textId="2EA4FB57" w:rsidR="00612ACF" w:rsidRPr="001A2242" w:rsidRDefault="00C502DE" w:rsidP="00F65088">
            <w:pPr>
              <w:jc w:val="both"/>
              <w:rPr>
                <w:rFonts w:ascii="Arial" w:hAnsi="Arial" w:cs="Arial"/>
                <w:shd w:val="clear" w:color="auto" w:fill="FFFFFF"/>
                <w:lang w:eastAsia="en-AU"/>
              </w:rPr>
            </w:pPr>
            <w:r w:rsidRPr="001A2242">
              <w:rPr>
                <w:rFonts w:ascii="Arial" w:hAnsi="Arial" w:cs="Arial"/>
                <w:shd w:val="clear" w:color="auto" w:fill="FFFFFF"/>
                <w:lang w:eastAsia="en-AU"/>
              </w:rPr>
              <w:lastRenderedPageBreak/>
              <w:t>The ongoing</w:t>
            </w:r>
            <w:r w:rsidR="00612ACF" w:rsidRPr="001A2242">
              <w:rPr>
                <w:rFonts w:ascii="Arial" w:hAnsi="Arial" w:cs="Arial"/>
                <w:shd w:val="clear" w:color="auto" w:fill="FFFFFF"/>
                <w:lang w:eastAsia="en-AU"/>
              </w:rPr>
              <w:t xml:space="preserve"> operation of the solar farm is </w:t>
            </w:r>
            <w:r w:rsidR="00A04FBA" w:rsidRPr="001A2242">
              <w:rPr>
                <w:rFonts w:ascii="Arial" w:hAnsi="Arial" w:cs="Arial"/>
                <w:shd w:val="clear" w:color="auto" w:fill="FFFFFF"/>
                <w:lang w:eastAsia="en-AU"/>
              </w:rPr>
              <w:t xml:space="preserve">not likely to result in waste </w:t>
            </w:r>
            <w:r w:rsidRPr="001A2242">
              <w:rPr>
                <w:rFonts w:ascii="Arial" w:hAnsi="Arial" w:cs="Arial"/>
                <w:shd w:val="clear" w:color="auto" w:fill="FFFFFF"/>
                <w:lang w:eastAsia="en-AU"/>
              </w:rPr>
              <w:t>generation and</w:t>
            </w:r>
            <w:r w:rsidR="00A04FBA" w:rsidRPr="001A2242">
              <w:rPr>
                <w:rFonts w:ascii="Arial" w:hAnsi="Arial" w:cs="Arial"/>
                <w:shd w:val="clear" w:color="auto" w:fill="FFFFFF"/>
                <w:lang w:eastAsia="en-AU"/>
              </w:rPr>
              <w:t xml:space="preserve"> at the </w:t>
            </w:r>
            <w:r w:rsidR="00DE3600" w:rsidRPr="001A2242">
              <w:rPr>
                <w:rFonts w:ascii="Arial" w:hAnsi="Arial" w:cs="Arial"/>
                <w:shd w:val="clear" w:color="auto" w:fill="FFFFFF"/>
                <w:lang w:eastAsia="en-AU"/>
              </w:rPr>
              <w:t>end of life,</w:t>
            </w:r>
            <w:r w:rsidR="00612ACF" w:rsidRPr="001A2242">
              <w:rPr>
                <w:rFonts w:ascii="Arial" w:hAnsi="Arial" w:cs="Arial"/>
                <w:shd w:val="clear" w:color="auto" w:fill="FFFFFF"/>
                <w:lang w:eastAsia="en-AU"/>
              </w:rPr>
              <w:t xml:space="preserve"> the </w:t>
            </w:r>
            <w:r w:rsidR="00DE3600" w:rsidRPr="001A2242">
              <w:rPr>
                <w:rFonts w:ascii="Arial" w:hAnsi="Arial" w:cs="Arial"/>
                <w:shd w:val="clear" w:color="auto" w:fill="FFFFFF"/>
                <w:lang w:eastAsia="en-AU"/>
              </w:rPr>
              <w:t>development</w:t>
            </w:r>
            <w:r w:rsidR="00612ACF" w:rsidRPr="001A2242">
              <w:rPr>
                <w:rFonts w:ascii="Arial" w:hAnsi="Arial" w:cs="Arial"/>
                <w:shd w:val="clear" w:color="auto" w:fill="FFFFFF"/>
                <w:lang w:eastAsia="en-AU"/>
              </w:rPr>
              <w:t xml:space="preserve"> will be decommissioned and all infrastructure removed from the site</w:t>
            </w:r>
            <w:r w:rsidR="00A04FBA" w:rsidRPr="001A2242">
              <w:rPr>
                <w:rFonts w:ascii="Arial" w:hAnsi="Arial" w:cs="Arial"/>
                <w:shd w:val="clear" w:color="auto" w:fill="FFFFFF"/>
                <w:lang w:eastAsia="en-AU"/>
              </w:rPr>
              <w:t xml:space="preserve"> and where possible recycled or reused</w:t>
            </w:r>
            <w:r w:rsidR="00612ACF" w:rsidRPr="001A2242">
              <w:rPr>
                <w:rFonts w:ascii="Arial" w:hAnsi="Arial" w:cs="Arial"/>
                <w:shd w:val="clear" w:color="auto" w:fill="FFFFFF"/>
                <w:lang w:eastAsia="en-AU"/>
              </w:rPr>
              <w:t xml:space="preserve">. </w:t>
            </w:r>
          </w:p>
          <w:p w14:paraId="7D572779" w14:textId="77777777" w:rsidR="00F65088" w:rsidRPr="001A2242" w:rsidRDefault="00F65088" w:rsidP="00F65088">
            <w:pPr>
              <w:jc w:val="both"/>
              <w:rPr>
                <w:rFonts w:ascii="Arial" w:hAnsi="Arial" w:cs="Arial"/>
                <w:shd w:val="clear" w:color="auto" w:fill="FFFFFF"/>
                <w:lang w:eastAsia="en-AU"/>
              </w:rPr>
            </w:pPr>
          </w:p>
          <w:p w14:paraId="0AFFAE83" w14:textId="0F3AC36E" w:rsidR="00F65088" w:rsidRPr="001A2242" w:rsidRDefault="00F65088" w:rsidP="00F65088">
            <w:pPr>
              <w:jc w:val="both"/>
              <w:rPr>
                <w:rFonts w:ascii="Arial" w:hAnsi="Arial" w:cs="Arial"/>
              </w:rPr>
            </w:pPr>
            <w:r w:rsidRPr="001A2242">
              <w:rPr>
                <w:rFonts w:ascii="Arial" w:hAnsi="Arial" w:cs="Arial"/>
              </w:rPr>
              <w:t>Appropriate conditions have been included within the recommended c</w:t>
            </w:r>
            <w:r w:rsidR="001A2242" w:rsidRPr="001A2242">
              <w:rPr>
                <w:rFonts w:ascii="Arial" w:hAnsi="Arial" w:cs="Arial"/>
              </w:rPr>
              <w:t>onditions of consent (see 16 and 25</w:t>
            </w:r>
            <w:r w:rsidR="002E7E70" w:rsidRPr="001A2242">
              <w:rPr>
                <w:rFonts w:ascii="Arial" w:hAnsi="Arial" w:cs="Arial"/>
              </w:rPr>
              <w:t xml:space="preserve"> Schedule 2</w:t>
            </w:r>
            <w:r w:rsidRPr="001A2242">
              <w:rPr>
                <w:rFonts w:ascii="Arial" w:hAnsi="Arial" w:cs="Arial"/>
              </w:rPr>
              <w:t>).</w:t>
            </w:r>
          </w:p>
          <w:p w14:paraId="4276FBBF" w14:textId="7A398065" w:rsidR="00F65088" w:rsidRPr="001A2242" w:rsidRDefault="00F65088" w:rsidP="00F65088">
            <w:pPr>
              <w:jc w:val="both"/>
              <w:rPr>
                <w:rFonts w:ascii="Arial" w:hAnsi="Arial" w:cs="Arial"/>
                <w:shd w:val="clear" w:color="auto" w:fill="FFFFFF"/>
                <w:lang w:eastAsia="en-AU"/>
              </w:rPr>
            </w:pPr>
          </w:p>
        </w:tc>
      </w:tr>
      <w:tr w:rsidR="00C47EB2" w:rsidRPr="000E10C8" w14:paraId="5B1CF605" w14:textId="77777777" w:rsidTr="00216425">
        <w:tc>
          <w:tcPr>
            <w:tcW w:w="3119" w:type="dxa"/>
            <w:tcBorders>
              <w:right w:val="single" w:sz="4" w:space="0" w:color="auto"/>
            </w:tcBorders>
          </w:tcPr>
          <w:p w14:paraId="5C4D1784" w14:textId="300E00E6" w:rsidR="00C47EB2" w:rsidRPr="000E10C8" w:rsidRDefault="00A672C0" w:rsidP="00D358CE">
            <w:pPr>
              <w:jc w:val="both"/>
              <w:rPr>
                <w:rFonts w:ascii="Arial" w:hAnsi="Arial" w:cs="Arial"/>
                <w:i/>
                <w:highlight w:val="yellow"/>
                <w:shd w:val="clear" w:color="auto" w:fill="FFFFFF"/>
                <w:lang w:eastAsia="en-AU"/>
              </w:rPr>
            </w:pPr>
            <w:r w:rsidRPr="001A2242">
              <w:rPr>
                <w:rFonts w:ascii="Arial" w:hAnsi="Arial" w:cs="Arial"/>
                <w:i/>
                <w:shd w:val="clear" w:color="auto" w:fill="FFFFFF"/>
                <w:lang w:eastAsia="en-AU"/>
              </w:rPr>
              <w:lastRenderedPageBreak/>
              <w:t>Natural hazards</w:t>
            </w:r>
          </w:p>
        </w:tc>
        <w:tc>
          <w:tcPr>
            <w:tcW w:w="4631" w:type="dxa"/>
            <w:tcBorders>
              <w:left w:val="single" w:sz="4" w:space="0" w:color="auto"/>
            </w:tcBorders>
          </w:tcPr>
          <w:p w14:paraId="6C3ABE1F" w14:textId="77777777" w:rsidR="00837E14" w:rsidRDefault="00837E14" w:rsidP="00837E14">
            <w:pPr>
              <w:jc w:val="both"/>
              <w:rPr>
                <w:rFonts w:ascii="Arial" w:hAnsi="Arial" w:cs="Arial"/>
                <w:color w:val="000000"/>
                <w:shd w:val="clear" w:color="auto" w:fill="FFFFFF"/>
                <w:lang w:eastAsia="en-AU"/>
              </w:rPr>
            </w:pPr>
            <w:r w:rsidRPr="00EF65B4">
              <w:rPr>
                <w:rFonts w:ascii="Arial" w:hAnsi="Arial" w:cs="Arial"/>
              </w:rPr>
              <w:t xml:space="preserve">The subject site is not prone to natural hazards such as tidal inundation, subsidence, slip, </w:t>
            </w:r>
            <w:r>
              <w:rPr>
                <w:rFonts w:ascii="Arial" w:hAnsi="Arial" w:cs="Arial"/>
              </w:rPr>
              <w:t xml:space="preserve">mass movement, flooding nor </w:t>
            </w:r>
            <w:r w:rsidRPr="00EF65B4">
              <w:rPr>
                <w:rFonts w:ascii="Arial" w:hAnsi="Arial" w:cs="Arial"/>
              </w:rPr>
              <w:t>is</w:t>
            </w:r>
            <w:r>
              <w:rPr>
                <w:rFonts w:ascii="Arial" w:hAnsi="Arial" w:cs="Arial"/>
              </w:rPr>
              <w:t xml:space="preserve"> it</w:t>
            </w:r>
            <w:r w:rsidRPr="00EF65B4">
              <w:rPr>
                <w:rFonts w:ascii="Arial" w:hAnsi="Arial" w:cs="Arial"/>
              </w:rPr>
              <w:t xml:space="preserve"> mapped as being bushfire prone land.</w:t>
            </w:r>
          </w:p>
          <w:p w14:paraId="249C93B7" w14:textId="77777777" w:rsidR="00837E14" w:rsidRDefault="00837E14" w:rsidP="00837E14">
            <w:pPr>
              <w:jc w:val="both"/>
              <w:rPr>
                <w:rFonts w:ascii="Arial" w:hAnsi="Arial" w:cs="Arial"/>
                <w:color w:val="000000"/>
                <w:shd w:val="clear" w:color="auto" w:fill="FFFFFF"/>
                <w:lang w:eastAsia="en-AU"/>
              </w:rPr>
            </w:pPr>
          </w:p>
          <w:p w14:paraId="25DB8F0D" w14:textId="77777777" w:rsidR="00837E14" w:rsidRDefault="00837E14" w:rsidP="00837E14">
            <w:pPr>
              <w:jc w:val="both"/>
              <w:rPr>
                <w:rFonts w:ascii="Arial" w:hAnsi="Arial" w:cs="Arial"/>
                <w:color w:val="000000"/>
                <w:shd w:val="clear" w:color="auto" w:fill="FFFFFF"/>
                <w:lang w:eastAsia="en-AU"/>
              </w:rPr>
            </w:pPr>
            <w:r>
              <w:rPr>
                <w:rFonts w:ascii="Arial" w:hAnsi="Arial" w:cs="Arial"/>
                <w:color w:val="000000"/>
                <w:shd w:val="clear" w:color="auto" w:fill="FFFFFF"/>
                <w:lang w:eastAsia="en-AU"/>
              </w:rPr>
              <w:t>Despite the land not being mapped as being bushfire prone land, all land is still subject to a level of bushfire risk.</w:t>
            </w:r>
          </w:p>
          <w:p w14:paraId="730BA8B5" w14:textId="77777777" w:rsidR="00837E14" w:rsidRDefault="00837E14" w:rsidP="00837E14">
            <w:pPr>
              <w:jc w:val="both"/>
              <w:rPr>
                <w:rFonts w:ascii="Arial" w:hAnsi="Arial" w:cs="Arial"/>
                <w:color w:val="000000"/>
                <w:shd w:val="clear" w:color="auto" w:fill="FFFFFF"/>
                <w:lang w:eastAsia="en-AU"/>
              </w:rPr>
            </w:pPr>
          </w:p>
          <w:p w14:paraId="2154106E" w14:textId="77777777" w:rsidR="00837E14" w:rsidRPr="002D41ED" w:rsidRDefault="00837E14" w:rsidP="00837E14">
            <w:pPr>
              <w:jc w:val="both"/>
              <w:rPr>
                <w:rFonts w:ascii="Arial" w:hAnsi="Arial" w:cs="Arial"/>
                <w:color w:val="000000"/>
                <w:shd w:val="clear" w:color="auto" w:fill="FFFFFF"/>
                <w:lang w:eastAsia="en-AU"/>
              </w:rPr>
            </w:pPr>
            <w:r w:rsidRPr="002D41ED">
              <w:rPr>
                <w:rFonts w:ascii="Arial" w:hAnsi="Arial" w:cs="Arial"/>
                <w:color w:val="000000"/>
                <w:shd w:val="clear" w:color="auto" w:fill="FFFFFF"/>
                <w:lang w:eastAsia="en-AU"/>
              </w:rPr>
              <w:t>The applicant in their Statement of Environmental Effects has undertaken a bushfire risk assessment addressing the relevant provisions the NSW Rural Fire Service</w:t>
            </w:r>
            <w:r w:rsidRPr="002D41ED">
              <w:rPr>
                <w:rFonts w:ascii="Arial" w:hAnsi="Arial" w:cs="Arial"/>
                <w:i/>
                <w:color w:val="000000"/>
                <w:shd w:val="clear" w:color="auto" w:fill="FFFFFF"/>
                <w:lang w:eastAsia="en-AU"/>
              </w:rPr>
              <w:t xml:space="preserve"> Planning for Bush Fire Protection Guidelines (2019)</w:t>
            </w:r>
            <w:r w:rsidRPr="002D41ED">
              <w:rPr>
                <w:rFonts w:ascii="Arial" w:hAnsi="Arial" w:cs="Arial"/>
                <w:color w:val="000000"/>
                <w:shd w:val="clear" w:color="auto" w:fill="FFFFFF"/>
                <w:lang w:eastAsia="en-AU"/>
              </w:rPr>
              <w:t>, which incorporates a Bush Fire Emergency Management and Operations Plan (BFEMOP) submitted with the development application.</w:t>
            </w:r>
          </w:p>
          <w:p w14:paraId="31071C5C" w14:textId="77777777" w:rsidR="00837E14" w:rsidRDefault="00837E14" w:rsidP="00837E14">
            <w:pPr>
              <w:jc w:val="both"/>
              <w:rPr>
                <w:rFonts w:ascii="Arial" w:hAnsi="Arial" w:cs="Arial"/>
                <w:color w:val="000000"/>
                <w:shd w:val="clear" w:color="auto" w:fill="FFFFFF"/>
                <w:lang w:eastAsia="en-AU"/>
              </w:rPr>
            </w:pPr>
          </w:p>
          <w:p w14:paraId="78D7CB70" w14:textId="77D69B8C" w:rsidR="00837E14" w:rsidRDefault="00837E14" w:rsidP="00837E14">
            <w:pPr>
              <w:jc w:val="both"/>
              <w:rPr>
                <w:rFonts w:ascii="Arial" w:hAnsi="Arial" w:cs="Arial"/>
                <w:color w:val="000000"/>
                <w:shd w:val="clear" w:color="auto" w:fill="FFFFFF"/>
                <w:lang w:eastAsia="en-AU"/>
              </w:rPr>
            </w:pPr>
            <w:r>
              <w:rPr>
                <w:rFonts w:ascii="Arial" w:hAnsi="Arial" w:cs="Arial"/>
                <w:color w:val="000000"/>
                <w:shd w:val="clear" w:color="auto" w:fill="FFFFFF"/>
                <w:lang w:eastAsia="en-AU"/>
              </w:rPr>
              <w:t>While the approach taken by the applicant are satisfactory, Council has recently reviewed its approach to the assessment of solar farms in order to address the general concerns raised by the local Rural Fire Brigades and used guidelines from the Victorian Country Fire Association in terms of onsite facilities to aid in fire-fighting. This has resulted in the development of a condition of consent to be imposed on solar farm developments.</w:t>
            </w:r>
          </w:p>
          <w:p w14:paraId="7F1A4BC8" w14:textId="0125AEB3" w:rsidR="00837E14" w:rsidRDefault="00837E14" w:rsidP="00837E14">
            <w:pPr>
              <w:jc w:val="both"/>
              <w:rPr>
                <w:rFonts w:ascii="Arial" w:hAnsi="Arial" w:cs="Arial"/>
                <w:color w:val="000000"/>
                <w:shd w:val="clear" w:color="auto" w:fill="FFFFFF"/>
                <w:lang w:eastAsia="en-AU"/>
              </w:rPr>
            </w:pPr>
          </w:p>
          <w:p w14:paraId="1DABB9E2" w14:textId="1B5373DC" w:rsidR="00837E14" w:rsidRDefault="00837E14" w:rsidP="00837E14">
            <w:pPr>
              <w:jc w:val="both"/>
              <w:rPr>
                <w:rFonts w:ascii="Arial" w:hAnsi="Arial" w:cs="Arial"/>
                <w:color w:val="000000"/>
                <w:shd w:val="clear" w:color="auto" w:fill="FFFFFF"/>
                <w:lang w:eastAsia="en-AU"/>
              </w:rPr>
            </w:pPr>
            <w:r>
              <w:rPr>
                <w:rFonts w:ascii="Arial" w:hAnsi="Arial" w:cs="Arial"/>
                <w:color w:val="000000"/>
                <w:shd w:val="clear" w:color="auto" w:fill="FFFFFF"/>
                <w:lang w:eastAsia="en-AU"/>
              </w:rPr>
              <w:t>Specific to this application will be the requirement to provide additional water storage for the proposed BESS</w:t>
            </w:r>
            <w:r w:rsidR="001A2242">
              <w:rPr>
                <w:rFonts w:ascii="Arial" w:hAnsi="Arial" w:cs="Arial"/>
                <w:color w:val="000000"/>
                <w:shd w:val="clear" w:color="auto" w:fill="FFFFFF"/>
                <w:lang w:eastAsia="en-AU"/>
              </w:rPr>
              <w:t xml:space="preserve"> of a minimum of 288,000lt in accordance with </w:t>
            </w:r>
            <w:r w:rsidR="001A2242" w:rsidRPr="001A2242">
              <w:rPr>
                <w:rFonts w:ascii="Arial" w:hAnsi="Arial" w:cs="Arial"/>
                <w:color w:val="000000"/>
                <w:shd w:val="clear" w:color="auto" w:fill="FFFFFF"/>
                <w:lang w:eastAsia="en-AU"/>
              </w:rPr>
              <w:t>AS 2419.1-2021: Fire hydrant installations, Table 2.2.5(D).</w:t>
            </w:r>
            <w:r w:rsidR="001A2242">
              <w:rPr>
                <w:rFonts w:ascii="Arial" w:hAnsi="Arial" w:cs="Arial"/>
                <w:color w:val="000000"/>
                <w:shd w:val="clear" w:color="auto" w:fill="FFFFFF"/>
                <w:lang w:eastAsia="en-AU"/>
              </w:rPr>
              <w:t xml:space="preserve"> A tank of this capacity is typically 10.5 metres in diameter with a height of approximately 3.1 metres. </w:t>
            </w:r>
          </w:p>
          <w:p w14:paraId="09A4759C" w14:textId="77777777" w:rsidR="00837E14" w:rsidRDefault="00837E14" w:rsidP="00837E14">
            <w:pPr>
              <w:jc w:val="both"/>
              <w:rPr>
                <w:rFonts w:ascii="Arial" w:hAnsi="Arial" w:cs="Arial"/>
                <w:color w:val="000000"/>
                <w:shd w:val="clear" w:color="auto" w:fill="FFFFFF"/>
                <w:lang w:eastAsia="en-AU"/>
              </w:rPr>
            </w:pPr>
          </w:p>
          <w:p w14:paraId="0540A722" w14:textId="0295A4FD" w:rsidR="00837E14" w:rsidRDefault="001A2242" w:rsidP="00837E14">
            <w:pPr>
              <w:jc w:val="both"/>
              <w:rPr>
                <w:rFonts w:ascii="Arial" w:hAnsi="Arial" w:cs="Arial"/>
                <w:color w:val="000000"/>
                <w:shd w:val="clear" w:color="auto" w:fill="FFFFFF"/>
                <w:lang w:eastAsia="en-AU"/>
              </w:rPr>
            </w:pPr>
            <w:r>
              <w:rPr>
                <w:rFonts w:ascii="Arial" w:hAnsi="Arial" w:cs="Arial"/>
              </w:rPr>
              <w:t>(See conditions 27c and 29</w:t>
            </w:r>
            <w:r w:rsidR="00837E14" w:rsidRPr="00077F5E">
              <w:rPr>
                <w:rFonts w:ascii="Arial" w:hAnsi="Arial" w:cs="Arial"/>
              </w:rPr>
              <w:t xml:space="preserve"> of Schedule 2)</w:t>
            </w:r>
          </w:p>
          <w:p w14:paraId="148C0809" w14:textId="3442D1DF" w:rsidR="006A2716" w:rsidRPr="000E10C8" w:rsidRDefault="00DD7650" w:rsidP="00056AF8">
            <w:pPr>
              <w:jc w:val="both"/>
              <w:rPr>
                <w:rFonts w:ascii="Arial" w:hAnsi="Arial" w:cs="Arial"/>
                <w:color w:val="000000"/>
                <w:highlight w:val="yellow"/>
                <w:shd w:val="clear" w:color="auto" w:fill="FFFFFF"/>
                <w:lang w:eastAsia="en-AU"/>
              </w:rPr>
            </w:pPr>
            <w:r w:rsidRPr="000E10C8">
              <w:rPr>
                <w:rFonts w:ascii="Arial" w:hAnsi="Arial" w:cs="Arial"/>
                <w:color w:val="000000"/>
                <w:highlight w:val="yellow"/>
                <w:shd w:val="clear" w:color="auto" w:fill="FFFFFF"/>
                <w:lang w:eastAsia="en-AU"/>
              </w:rPr>
              <w:t xml:space="preserve"> </w:t>
            </w:r>
          </w:p>
        </w:tc>
      </w:tr>
      <w:tr w:rsidR="00C35287" w:rsidRPr="00552FE0" w14:paraId="1555295C" w14:textId="77777777" w:rsidTr="00216425">
        <w:tc>
          <w:tcPr>
            <w:tcW w:w="3119" w:type="dxa"/>
            <w:tcBorders>
              <w:right w:val="single" w:sz="4" w:space="0" w:color="auto"/>
            </w:tcBorders>
          </w:tcPr>
          <w:p w14:paraId="4F085CEF" w14:textId="1F99E27E" w:rsidR="00C35287" w:rsidRPr="00552FE0" w:rsidRDefault="00057DE9" w:rsidP="00D358CE">
            <w:pPr>
              <w:jc w:val="both"/>
              <w:rPr>
                <w:rFonts w:ascii="Arial" w:hAnsi="Arial" w:cs="Arial"/>
                <w:i/>
                <w:shd w:val="clear" w:color="auto" w:fill="FFFFFF"/>
                <w:lang w:eastAsia="en-AU"/>
              </w:rPr>
            </w:pPr>
            <w:r w:rsidRPr="00552FE0">
              <w:rPr>
                <w:rFonts w:ascii="Arial" w:hAnsi="Arial" w:cs="Arial"/>
                <w:i/>
                <w:shd w:val="clear" w:color="auto" w:fill="FFFFFF"/>
                <w:lang w:eastAsia="en-AU"/>
              </w:rPr>
              <w:t>Technological h</w:t>
            </w:r>
            <w:r w:rsidR="00C35287" w:rsidRPr="00552FE0">
              <w:rPr>
                <w:rFonts w:ascii="Arial" w:hAnsi="Arial" w:cs="Arial"/>
                <w:i/>
                <w:shd w:val="clear" w:color="auto" w:fill="FFFFFF"/>
                <w:lang w:eastAsia="en-AU"/>
              </w:rPr>
              <w:t>azards</w:t>
            </w:r>
          </w:p>
        </w:tc>
        <w:tc>
          <w:tcPr>
            <w:tcW w:w="4631" w:type="dxa"/>
            <w:tcBorders>
              <w:left w:val="single" w:sz="4" w:space="0" w:color="auto"/>
            </w:tcBorders>
          </w:tcPr>
          <w:p w14:paraId="1F2F3521" w14:textId="77777777" w:rsidR="001E40CE" w:rsidRPr="00552FE0" w:rsidRDefault="00DD7650" w:rsidP="00F84C2E">
            <w:pPr>
              <w:jc w:val="both"/>
              <w:rPr>
                <w:rFonts w:ascii="Arial" w:hAnsi="Arial" w:cs="Arial"/>
                <w:color w:val="000000"/>
                <w:shd w:val="clear" w:color="auto" w:fill="FFFFFF"/>
                <w:lang w:eastAsia="en-AU"/>
              </w:rPr>
            </w:pPr>
            <w:r w:rsidRPr="00552FE0">
              <w:rPr>
                <w:rFonts w:ascii="Arial" w:hAnsi="Arial" w:cs="Arial"/>
                <w:color w:val="000000"/>
                <w:shd w:val="clear" w:color="auto" w:fill="FFFFFF"/>
                <w:lang w:eastAsia="en-AU"/>
              </w:rPr>
              <w:t>The development is subject to technological hazar</w:t>
            </w:r>
            <w:r w:rsidR="00612ACF" w:rsidRPr="00552FE0">
              <w:rPr>
                <w:rFonts w:ascii="Arial" w:hAnsi="Arial" w:cs="Arial"/>
                <w:color w:val="000000"/>
                <w:shd w:val="clear" w:color="auto" w:fill="FFFFFF"/>
                <w:lang w:eastAsia="en-AU"/>
              </w:rPr>
              <w:t>ds associated with solar panels however</w:t>
            </w:r>
            <w:r w:rsidR="00F84C2E" w:rsidRPr="00552FE0">
              <w:rPr>
                <w:rFonts w:ascii="Arial" w:hAnsi="Arial" w:cs="Arial"/>
                <w:color w:val="000000"/>
                <w:shd w:val="clear" w:color="auto" w:fill="FFFFFF"/>
                <w:lang w:eastAsia="en-AU"/>
              </w:rPr>
              <w:t>,</w:t>
            </w:r>
            <w:r w:rsidR="00612ACF" w:rsidRPr="00552FE0">
              <w:rPr>
                <w:rFonts w:ascii="Arial" w:hAnsi="Arial" w:cs="Arial"/>
                <w:color w:val="000000"/>
                <w:shd w:val="clear" w:color="auto" w:fill="FFFFFF"/>
                <w:lang w:eastAsia="en-AU"/>
              </w:rPr>
              <w:t xml:space="preserve"> the risks are considered to be low. </w:t>
            </w:r>
          </w:p>
          <w:p w14:paraId="71DD925A" w14:textId="77777777" w:rsidR="001E40CE" w:rsidRPr="00552FE0" w:rsidRDefault="001E40CE" w:rsidP="00F84C2E">
            <w:pPr>
              <w:jc w:val="both"/>
              <w:rPr>
                <w:rFonts w:ascii="Arial" w:hAnsi="Arial" w:cs="Arial"/>
                <w:color w:val="000000"/>
                <w:shd w:val="clear" w:color="auto" w:fill="FFFFFF"/>
                <w:lang w:eastAsia="en-AU"/>
              </w:rPr>
            </w:pPr>
          </w:p>
          <w:p w14:paraId="1BB59F96" w14:textId="00ADE602" w:rsidR="00F416E3" w:rsidRPr="00552FE0" w:rsidRDefault="001E40CE" w:rsidP="00F84C2E">
            <w:pPr>
              <w:jc w:val="both"/>
              <w:rPr>
                <w:rFonts w:ascii="Arial" w:hAnsi="Arial" w:cs="Arial"/>
                <w:color w:val="000000"/>
                <w:shd w:val="clear" w:color="auto" w:fill="FFFFFF"/>
                <w:lang w:eastAsia="en-AU"/>
              </w:rPr>
            </w:pPr>
            <w:r w:rsidRPr="00552FE0">
              <w:rPr>
                <w:rFonts w:ascii="Arial" w:hAnsi="Arial" w:cs="Arial"/>
                <w:color w:val="000000"/>
                <w:shd w:val="clear" w:color="auto" w:fill="FFFFFF"/>
                <w:lang w:eastAsia="en-AU"/>
              </w:rPr>
              <w:t>The</w:t>
            </w:r>
            <w:r w:rsidR="0037582D" w:rsidRPr="00552FE0">
              <w:rPr>
                <w:rFonts w:ascii="Arial" w:hAnsi="Arial" w:cs="Arial"/>
                <w:color w:val="000000"/>
                <w:shd w:val="clear" w:color="auto" w:fill="FFFFFF"/>
                <w:lang w:eastAsia="en-AU"/>
              </w:rPr>
              <w:t xml:space="preserve"> batteries </w:t>
            </w:r>
            <w:r w:rsidRPr="00552FE0">
              <w:rPr>
                <w:rFonts w:ascii="Arial" w:hAnsi="Arial" w:cs="Arial"/>
                <w:color w:val="000000"/>
                <w:shd w:val="clear" w:color="auto" w:fill="FFFFFF"/>
                <w:lang w:eastAsia="en-AU"/>
              </w:rPr>
              <w:t xml:space="preserve">used are lithium-ion type which are identified as a class 9 dangerous good, </w:t>
            </w:r>
            <w:r w:rsidRPr="00552FE0">
              <w:rPr>
                <w:rFonts w:ascii="Arial" w:hAnsi="Arial" w:cs="Arial"/>
                <w:color w:val="000000"/>
                <w:shd w:val="clear" w:color="auto" w:fill="FFFFFF"/>
                <w:lang w:eastAsia="en-AU"/>
              </w:rPr>
              <w:lastRenderedPageBreak/>
              <w:t>however are outside the scope of State Environmental Planning Policy (Resilience and Hazards) 2021</w:t>
            </w:r>
            <w:r w:rsidR="00B012DC" w:rsidRPr="00552FE0">
              <w:rPr>
                <w:rFonts w:ascii="Arial" w:hAnsi="Arial" w:cs="Arial"/>
                <w:color w:val="000000"/>
                <w:shd w:val="clear" w:color="auto" w:fill="FFFFFF"/>
                <w:lang w:eastAsia="en-AU"/>
              </w:rPr>
              <w:t xml:space="preserve"> (‘R&amp;H-SEPP’)</w:t>
            </w:r>
            <w:r w:rsidRPr="00552FE0">
              <w:rPr>
                <w:rFonts w:ascii="Arial" w:hAnsi="Arial" w:cs="Arial"/>
                <w:color w:val="000000"/>
                <w:shd w:val="clear" w:color="auto" w:fill="FFFFFF"/>
                <w:lang w:eastAsia="en-AU"/>
              </w:rPr>
              <w:t xml:space="preserve"> in terms of threshold screening and pose littl</w:t>
            </w:r>
            <w:r w:rsidR="002E7E70" w:rsidRPr="00552FE0">
              <w:rPr>
                <w:rFonts w:ascii="Arial" w:hAnsi="Arial" w:cs="Arial"/>
                <w:color w:val="000000"/>
                <w:shd w:val="clear" w:color="auto" w:fill="FFFFFF"/>
                <w:lang w:eastAsia="en-AU"/>
              </w:rPr>
              <w:t>e threat to people or property.</w:t>
            </w:r>
          </w:p>
          <w:p w14:paraId="0EE22940" w14:textId="52049D7C" w:rsidR="006A2716" w:rsidRPr="00552FE0" w:rsidRDefault="006A2716" w:rsidP="00056AF8">
            <w:pPr>
              <w:jc w:val="both"/>
              <w:rPr>
                <w:rFonts w:ascii="Arial" w:hAnsi="Arial" w:cs="Arial"/>
                <w:color w:val="000000"/>
                <w:shd w:val="clear" w:color="auto" w:fill="FFFFFF"/>
                <w:lang w:eastAsia="en-AU"/>
              </w:rPr>
            </w:pPr>
          </w:p>
        </w:tc>
      </w:tr>
      <w:tr w:rsidR="00C47EB2" w:rsidRPr="00552FE0" w14:paraId="01719711" w14:textId="77777777" w:rsidTr="00216425">
        <w:tc>
          <w:tcPr>
            <w:tcW w:w="3119" w:type="dxa"/>
            <w:tcBorders>
              <w:right w:val="single" w:sz="4" w:space="0" w:color="auto"/>
            </w:tcBorders>
          </w:tcPr>
          <w:p w14:paraId="0AE19077" w14:textId="453C5DB2" w:rsidR="00C47EB2" w:rsidRPr="00552FE0" w:rsidRDefault="00C35287" w:rsidP="00D358CE">
            <w:pPr>
              <w:jc w:val="both"/>
              <w:rPr>
                <w:rFonts w:ascii="Arial" w:hAnsi="Arial" w:cs="Arial"/>
                <w:i/>
                <w:shd w:val="clear" w:color="auto" w:fill="FFFFFF"/>
                <w:lang w:eastAsia="en-AU"/>
              </w:rPr>
            </w:pPr>
            <w:r w:rsidRPr="00552FE0">
              <w:rPr>
                <w:rFonts w:ascii="Arial" w:hAnsi="Arial" w:cs="Arial"/>
                <w:i/>
                <w:shd w:val="clear" w:color="auto" w:fill="FFFFFF"/>
                <w:lang w:eastAsia="en-AU"/>
              </w:rPr>
              <w:lastRenderedPageBreak/>
              <w:t>Safety, security and crime prevention</w:t>
            </w:r>
          </w:p>
        </w:tc>
        <w:tc>
          <w:tcPr>
            <w:tcW w:w="4631" w:type="dxa"/>
            <w:tcBorders>
              <w:left w:val="single" w:sz="4" w:space="0" w:color="auto"/>
            </w:tcBorders>
          </w:tcPr>
          <w:p w14:paraId="0E65D74A" w14:textId="77777777" w:rsidR="001E40CE" w:rsidRPr="00552FE0" w:rsidRDefault="00056AF8" w:rsidP="005F4152">
            <w:pPr>
              <w:jc w:val="both"/>
              <w:rPr>
                <w:rFonts w:ascii="Arial" w:hAnsi="Arial" w:cs="Arial"/>
                <w:shd w:val="clear" w:color="auto" w:fill="FFFFFF"/>
                <w:lang w:eastAsia="en-AU"/>
              </w:rPr>
            </w:pPr>
            <w:r w:rsidRPr="00552FE0">
              <w:rPr>
                <w:rFonts w:ascii="Arial" w:hAnsi="Arial" w:cs="Arial"/>
                <w:shd w:val="clear" w:color="auto" w:fill="FFFFFF"/>
                <w:lang w:eastAsia="en-AU"/>
              </w:rPr>
              <w:t xml:space="preserve">The development </w:t>
            </w:r>
            <w:r w:rsidR="00C35287" w:rsidRPr="00552FE0">
              <w:rPr>
                <w:rFonts w:ascii="Arial" w:hAnsi="Arial" w:cs="Arial"/>
                <w:shd w:val="clear" w:color="auto" w:fill="FFFFFF"/>
                <w:lang w:eastAsia="en-AU"/>
              </w:rPr>
              <w:t xml:space="preserve">will have </w:t>
            </w:r>
            <w:r w:rsidR="00275634" w:rsidRPr="00552FE0">
              <w:rPr>
                <w:rFonts w:ascii="Arial" w:hAnsi="Arial" w:cs="Arial"/>
                <w:shd w:val="clear" w:color="auto" w:fill="FFFFFF"/>
                <w:lang w:eastAsia="en-AU"/>
              </w:rPr>
              <w:t xml:space="preserve">real-time </w:t>
            </w:r>
            <w:r w:rsidR="00C35287" w:rsidRPr="00552FE0">
              <w:rPr>
                <w:rFonts w:ascii="Arial" w:hAnsi="Arial" w:cs="Arial"/>
                <w:shd w:val="clear" w:color="auto" w:fill="FFFFFF"/>
                <w:lang w:eastAsia="en-AU"/>
              </w:rPr>
              <w:t xml:space="preserve">remote monitoring allowing for constant surveillance </w:t>
            </w:r>
            <w:r w:rsidRPr="00552FE0">
              <w:rPr>
                <w:rFonts w:ascii="Arial" w:hAnsi="Arial" w:cs="Arial"/>
                <w:shd w:val="clear" w:color="auto" w:fill="FFFFFF"/>
                <w:lang w:eastAsia="en-AU"/>
              </w:rPr>
              <w:t>without the need for on-</w:t>
            </w:r>
            <w:r w:rsidR="00C35287" w:rsidRPr="00552FE0">
              <w:rPr>
                <w:rFonts w:ascii="Arial" w:hAnsi="Arial" w:cs="Arial"/>
                <w:shd w:val="clear" w:color="auto" w:fill="FFFFFF"/>
                <w:lang w:eastAsia="en-AU"/>
              </w:rPr>
              <w:t>site staffing.</w:t>
            </w:r>
            <w:r w:rsidR="00116FCA" w:rsidRPr="00552FE0">
              <w:rPr>
                <w:rFonts w:ascii="Arial" w:hAnsi="Arial" w:cs="Arial"/>
                <w:shd w:val="clear" w:color="auto" w:fill="FFFFFF"/>
                <w:lang w:eastAsia="en-AU"/>
              </w:rPr>
              <w:t xml:space="preserve"> This will assist in res</w:t>
            </w:r>
            <w:r w:rsidR="00F84C2E" w:rsidRPr="00552FE0">
              <w:rPr>
                <w:rFonts w:ascii="Arial" w:hAnsi="Arial" w:cs="Arial"/>
                <w:shd w:val="clear" w:color="auto" w:fill="FFFFFF"/>
                <w:lang w:eastAsia="en-AU"/>
              </w:rPr>
              <w:t xml:space="preserve">ponding quickly to emergencies. </w:t>
            </w:r>
          </w:p>
          <w:p w14:paraId="7191712F" w14:textId="77777777" w:rsidR="001E40CE" w:rsidRPr="00552FE0" w:rsidRDefault="001E40CE" w:rsidP="005F4152">
            <w:pPr>
              <w:jc w:val="both"/>
              <w:rPr>
                <w:rFonts w:ascii="Arial" w:hAnsi="Arial" w:cs="Arial"/>
                <w:shd w:val="clear" w:color="auto" w:fill="FFFFFF"/>
                <w:lang w:eastAsia="en-AU"/>
              </w:rPr>
            </w:pPr>
          </w:p>
          <w:p w14:paraId="72BEC153" w14:textId="303287CE" w:rsidR="00116FCA" w:rsidRPr="00552FE0" w:rsidRDefault="00C35287" w:rsidP="005F4152">
            <w:pPr>
              <w:jc w:val="both"/>
              <w:rPr>
                <w:rFonts w:ascii="Arial" w:hAnsi="Arial" w:cs="Arial"/>
                <w:shd w:val="clear" w:color="auto" w:fill="FFFFFF"/>
                <w:lang w:eastAsia="en-AU"/>
              </w:rPr>
            </w:pPr>
            <w:r w:rsidRPr="00552FE0">
              <w:rPr>
                <w:rFonts w:ascii="Arial" w:hAnsi="Arial" w:cs="Arial"/>
                <w:shd w:val="clear" w:color="auto" w:fill="FFFFFF"/>
                <w:lang w:eastAsia="en-AU"/>
              </w:rPr>
              <w:t>The site and infrastructure will be secure, surrounded by a wire</w:t>
            </w:r>
            <w:r w:rsidR="001E40CE" w:rsidRPr="00552FE0">
              <w:rPr>
                <w:rFonts w:ascii="Arial" w:hAnsi="Arial" w:cs="Arial"/>
                <w:shd w:val="clear" w:color="auto" w:fill="FFFFFF"/>
                <w:lang w:eastAsia="en-AU"/>
              </w:rPr>
              <w:t xml:space="preserve"> perimeter fence and</w:t>
            </w:r>
            <w:r w:rsidRPr="00552FE0">
              <w:rPr>
                <w:rFonts w:ascii="Arial" w:hAnsi="Arial" w:cs="Arial"/>
                <w:shd w:val="clear" w:color="auto" w:fill="FFFFFF"/>
                <w:lang w:eastAsia="en-AU"/>
              </w:rPr>
              <w:t xml:space="preserve"> security gate</w:t>
            </w:r>
            <w:r w:rsidR="001E40CE" w:rsidRPr="00552FE0">
              <w:rPr>
                <w:rFonts w:ascii="Arial" w:hAnsi="Arial" w:cs="Arial"/>
                <w:shd w:val="clear" w:color="auto" w:fill="FFFFFF"/>
                <w:lang w:eastAsia="en-AU"/>
              </w:rPr>
              <w:t>.</w:t>
            </w:r>
          </w:p>
          <w:p w14:paraId="0A6FE35A" w14:textId="3E9E6617" w:rsidR="006A2716" w:rsidRPr="00552FE0" w:rsidRDefault="006A2716" w:rsidP="005F4152">
            <w:pPr>
              <w:jc w:val="both"/>
              <w:rPr>
                <w:rFonts w:ascii="Arial" w:hAnsi="Arial" w:cs="Arial"/>
                <w:shd w:val="clear" w:color="auto" w:fill="FFFFFF"/>
                <w:lang w:eastAsia="en-AU"/>
              </w:rPr>
            </w:pPr>
          </w:p>
        </w:tc>
      </w:tr>
      <w:tr w:rsidR="00C47EB2" w:rsidRPr="000E10C8" w14:paraId="3C2C8F67" w14:textId="77777777" w:rsidTr="00216425">
        <w:tc>
          <w:tcPr>
            <w:tcW w:w="3119" w:type="dxa"/>
            <w:tcBorders>
              <w:right w:val="single" w:sz="4" w:space="0" w:color="auto"/>
            </w:tcBorders>
          </w:tcPr>
          <w:p w14:paraId="7DBD1075" w14:textId="11C5D31F" w:rsidR="00C47EB2" w:rsidRPr="00837E14" w:rsidRDefault="00BB1D81" w:rsidP="00057DE9">
            <w:pPr>
              <w:jc w:val="both"/>
              <w:rPr>
                <w:rFonts w:ascii="Arial" w:hAnsi="Arial" w:cs="Arial"/>
                <w:i/>
                <w:shd w:val="clear" w:color="auto" w:fill="FFFFFF"/>
                <w:lang w:eastAsia="en-AU"/>
              </w:rPr>
            </w:pPr>
            <w:r w:rsidRPr="00837E14">
              <w:rPr>
                <w:rFonts w:ascii="Arial" w:hAnsi="Arial" w:cs="Arial"/>
                <w:i/>
                <w:shd w:val="clear" w:color="auto" w:fill="FFFFFF"/>
                <w:lang w:eastAsia="en-AU"/>
              </w:rPr>
              <w:t>Socio- economic</w:t>
            </w:r>
            <w:r w:rsidR="00C35287" w:rsidRPr="00837E14">
              <w:rPr>
                <w:rFonts w:ascii="Arial" w:hAnsi="Arial" w:cs="Arial"/>
                <w:i/>
                <w:shd w:val="clear" w:color="auto" w:fill="FFFFFF"/>
                <w:lang w:eastAsia="en-AU"/>
              </w:rPr>
              <w:t xml:space="preserve"> </w:t>
            </w:r>
          </w:p>
        </w:tc>
        <w:tc>
          <w:tcPr>
            <w:tcW w:w="4631" w:type="dxa"/>
            <w:tcBorders>
              <w:left w:val="single" w:sz="4" w:space="0" w:color="auto"/>
            </w:tcBorders>
          </w:tcPr>
          <w:p w14:paraId="1EC1E05E" w14:textId="4C95301B" w:rsidR="0089071C" w:rsidRPr="00837E14" w:rsidRDefault="001E40CE" w:rsidP="00D45EE2">
            <w:pPr>
              <w:jc w:val="both"/>
              <w:rPr>
                <w:rFonts w:ascii="Arial" w:hAnsi="Arial" w:cs="Arial"/>
                <w:shd w:val="clear" w:color="auto" w:fill="FFFFFF"/>
                <w:lang w:eastAsia="en-AU"/>
              </w:rPr>
            </w:pPr>
            <w:r w:rsidRPr="00837E14">
              <w:rPr>
                <w:rFonts w:ascii="Arial" w:hAnsi="Arial" w:cs="Arial"/>
                <w:shd w:val="clear" w:color="auto" w:fill="FFFFFF"/>
                <w:lang w:eastAsia="en-AU"/>
              </w:rPr>
              <w:t>The S</w:t>
            </w:r>
            <w:r w:rsidR="00B012DC" w:rsidRPr="00837E14">
              <w:rPr>
                <w:rFonts w:ascii="Arial" w:hAnsi="Arial" w:cs="Arial"/>
                <w:shd w:val="clear" w:color="auto" w:fill="FFFFFF"/>
                <w:lang w:eastAsia="en-AU"/>
              </w:rPr>
              <w:t>o</w:t>
            </w:r>
            <w:r w:rsidR="00837E14" w:rsidRPr="00837E14">
              <w:rPr>
                <w:rFonts w:ascii="Arial" w:hAnsi="Arial" w:cs="Arial"/>
                <w:shd w:val="clear" w:color="auto" w:fill="FFFFFF"/>
                <w:lang w:eastAsia="en-AU"/>
              </w:rPr>
              <w:t>EE has identified that up to 20</w:t>
            </w:r>
            <w:r w:rsidR="00BB1D81" w:rsidRPr="00837E14">
              <w:rPr>
                <w:rFonts w:ascii="Arial" w:hAnsi="Arial" w:cs="Arial"/>
                <w:shd w:val="clear" w:color="auto" w:fill="FFFFFF"/>
                <w:lang w:eastAsia="en-AU"/>
              </w:rPr>
              <w:t xml:space="preserve"> people will be working at the site during the </w:t>
            </w:r>
            <w:r w:rsidR="00D45EE2" w:rsidRPr="00837E14">
              <w:rPr>
                <w:rFonts w:ascii="Arial" w:hAnsi="Arial" w:cs="Arial"/>
                <w:shd w:val="clear" w:color="auto" w:fill="FFFFFF"/>
                <w:lang w:eastAsia="en-AU"/>
              </w:rPr>
              <w:t xml:space="preserve">development </w:t>
            </w:r>
            <w:r w:rsidR="00BB1D81" w:rsidRPr="00837E14">
              <w:rPr>
                <w:rFonts w:ascii="Arial" w:hAnsi="Arial" w:cs="Arial"/>
                <w:shd w:val="clear" w:color="auto" w:fill="FFFFFF"/>
                <w:lang w:eastAsia="en-AU"/>
              </w:rPr>
              <w:t xml:space="preserve">construction </w:t>
            </w:r>
            <w:r w:rsidR="00D45EE2" w:rsidRPr="00837E14">
              <w:rPr>
                <w:rFonts w:ascii="Arial" w:hAnsi="Arial" w:cs="Arial"/>
                <w:shd w:val="clear" w:color="auto" w:fill="FFFFFF"/>
                <w:lang w:eastAsia="en-AU"/>
              </w:rPr>
              <w:t>phase</w:t>
            </w:r>
            <w:r w:rsidR="00BB1D81" w:rsidRPr="00837E14">
              <w:rPr>
                <w:rFonts w:ascii="Arial" w:hAnsi="Arial" w:cs="Arial"/>
                <w:shd w:val="clear" w:color="auto" w:fill="FFFFFF"/>
                <w:lang w:eastAsia="en-AU"/>
              </w:rPr>
              <w:t xml:space="preserve"> </w:t>
            </w:r>
            <w:r w:rsidR="00837E14" w:rsidRPr="00837E14">
              <w:rPr>
                <w:rFonts w:ascii="Arial" w:hAnsi="Arial" w:cs="Arial"/>
                <w:shd w:val="clear" w:color="auto" w:fill="FFFFFF"/>
                <w:lang w:eastAsia="en-AU"/>
              </w:rPr>
              <w:t xml:space="preserve">(approximately 9 months) </w:t>
            </w:r>
            <w:r w:rsidR="00BB1D81" w:rsidRPr="00837E14">
              <w:rPr>
                <w:rFonts w:ascii="Arial" w:hAnsi="Arial" w:cs="Arial"/>
                <w:shd w:val="clear" w:color="auto" w:fill="FFFFFF"/>
                <w:lang w:eastAsia="en-AU"/>
              </w:rPr>
              <w:t xml:space="preserve">and that several local contractors will carry out minor maintenance works over the operational life. </w:t>
            </w:r>
          </w:p>
          <w:p w14:paraId="4228C533" w14:textId="77777777" w:rsidR="0089071C" w:rsidRPr="00837E14" w:rsidRDefault="0089071C" w:rsidP="00D45EE2">
            <w:pPr>
              <w:jc w:val="both"/>
              <w:rPr>
                <w:rFonts w:ascii="Arial" w:hAnsi="Arial" w:cs="Arial"/>
                <w:shd w:val="clear" w:color="auto" w:fill="FFFFFF"/>
                <w:lang w:eastAsia="en-AU"/>
              </w:rPr>
            </w:pPr>
          </w:p>
          <w:p w14:paraId="592D5BEE" w14:textId="5B23F792" w:rsidR="006A2716" w:rsidRPr="00837E14" w:rsidRDefault="00BB1D81" w:rsidP="0089071C">
            <w:pPr>
              <w:jc w:val="both"/>
              <w:rPr>
                <w:rFonts w:ascii="Arial" w:hAnsi="Arial" w:cs="Arial"/>
                <w:shd w:val="clear" w:color="auto" w:fill="FFFFFF"/>
                <w:lang w:eastAsia="en-AU"/>
              </w:rPr>
            </w:pPr>
            <w:r w:rsidRPr="00837E14">
              <w:rPr>
                <w:rFonts w:ascii="Arial" w:hAnsi="Arial" w:cs="Arial"/>
                <w:shd w:val="clear" w:color="auto" w:fill="FFFFFF"/>
                <w:lang w:eastAsia="en-AU"/>
              </w:rPr>
              <w:t xml:space="preserve">There is </w:t>
            </w:r>
            <w:r w:rsidR="00D45EE2" w:rsidRPr="00837E14">
              <w:rPr>
                <w:rFonts w:ascii="Arial" w:hAnsi="Arial" w:cs="Arial"/>
                <w:shd w:val="clear" w:color="auto" w:fill="FFFFFF"/>
                <w:lang w:eastAsia="en-AU"/>
              </w:rPr>
              <w:t>a</w:t>
            </w:r>
            <w:r w:rsidRPr="00837E14">
              <w:rPr>
                <w:rFonts w:ascii="Arial" w:hAnsi="Arial" w:cs="Arial"/>
                <w:shd w:val="clear" w:color="auto" w:fill="FFFFFF"/>
                <w:lang w:eastAsia="en-AU"/>
              </w:rPr>
              <w:t xml:space="preserve"> </w:t>
            </w:r>
            <w:r w:rsidR="00D47EB9" w:rsidRPr="00837E14">
              <w:rPr>
                <w:rFonts w:ascii="Arial" w:hAnsi="Arial" w:cs="Arial"/>
                <w:shd w:val="clear" w:color="auto" w:fill="FFFFFF"/>
                <w:lang w:eastAsia="en-AU"/>
              </w:rPr>
              <w:t>prediction</w:t>
            </w:r>
            <w:r w:rsidRPr="00837E14">
              <w:rPr>
                <w:rFonts w:ascii="Arial" w:hAnsi="Arial" w:cs="Arial"/>
                <w:shd w:val="clear" w:color="auto" w:fill="FFFFFF"/>
                <w:lang w:eastAsia="en-AU"/>
              </w:rPr>
              <w:t xml:space="preserve"> that additional employment </w:t>
            </w:r>
            <w:r w:rsidR="00D47EB9" w:rsidRPr="00837E14">
              <w:rPr>
                <w:rFonts w:ascii="Arial" w:hAnsi="Arial" w:cs="Arial"/>
                <w:shd w:val="clear" w:color="auto" w:fill="FFFFFF"/>
                <w:lang w:eastAsia="en-AU"/>
              </w:rPr>
              <w:t>opportunities</w:t>
            </w:r>
            <w:r w:rsidRPr="00837E14">
              <w:rPr>
                <w:rFonts w:ascii="Arial" w:hAnsi="Arial" w:cs="Arial"/>
                <w:shd w:val="clear" w:color="auto" w:fill="FFFFFF"/>
                <w:lang w:eastAsia="en-AU"/>
              </w:rPr>
              <w:t xml:space="preserve"> may</w:t>
            </w:r>
            <w:r w:rsidR="00D47EB9" w:rsidRPr="00837E14">
              <w:rPr>
                <w:rFonts w:ascii="Arial" w:hAnsi="Arial" w:cs="Arial"/>
                <w:shd w:val="clear" w:color="auto" w:fill="FFFFFF"/>
                <w:lang w:eastAsia="en-AU"/>
              </w:rPr>
              <w:t xml:space="preserve"> </w:t>
            </w:r>
            <w:r w:rsidR="00D45EE2" w:rsidRPr="00837E14">
              <w:rPr>
                <w:rFonts w:ascii="Arial" w:hAnsi="Arial" w:cs="Arial"/>
                <w:shd w:val="clear" w:color="auto" w:fill="FFFFFF"/>
                <w:lang w:eastAsia="en-AU"/>
              </w:rPr>
              <w:t>eventuate</w:t>
            </w:r>
            <w:r w:rsidRPr="00837E14">
              <w:rPr>
                <w:rFonts w:ascii="Arial" w:hAnsi="Arial" w:cs="Arial"/>
                <w:shd w:val="clear" w:color="auto" w:fill="FFFFFF"/>
                <w:lang w:eastAsia="en-AU"/>
              </w:rPr>
              <w:t xml:space="preserve"> from the supply of goods and materials that </w:t>
            </w:r>
            <w:r w:rsidR="00D45EE2" w:rsidRPr="00837E14">
              <w:rPr>
                <w:rFonts w:ascii="Arial" w:hAnsi="Arial" w:cs="Arial"/>
                <w:shd w:val="clear" w:color="auto" w:fill="FFFFFF"/>
                <w:lang w:eastAsia="en-AU"/>
              </w:rPr>
              <w:t>will be</w:t>
            </w:r>
            <w:r w:rsidRPr="00837E14">
              <w:rPr>
                <w:rFonts w:ascii="Arial" w:hAnsi="Arial" w:cs="Arial"/>
                <w:shd w:val="clear" w:color="auto" w:fill="FFFFFF"/>
                <w:lang w:eastAsia="en-AU"/>
              </w:rPr>
              <w:t xml:space="preserve"> required </w:t>
            </w:r>
            <w:r w:rsidR="00D47EB9" w:rsidRPr="00837E14">
              <w:rPr>
                <w:rFonts w:ascii="Arial" w:hAnsi="Arial" w:cs="Arial"/>
                <w:shd w:val="clear" w:color="auto" w:fill="FFFFFF"/>
                <w:lang w:eastAsia="en-AU"/>
              </w:rPr>
              <w:t xml:space="preserve">to </w:t>
            </w:r>
            <w:r w:rsidR="00D45EE2" w:rsidRPr="00837E14">
              <w:rPr>
                <w:rFonts w:ascii="Arial" w:hAnsi="Arial" w:cs="Arial"/>
                <w:shd w:val="clear" w:color="auto" w:fill="FFFFFF"/>
                <w:lang w:eastAsia="en-AU"/>
              </w:rPr>
              <w:t>support the</w:t>
            </w:r>
            <w:r w:rsidR="00D47EB9" w:rsidRPr="00837E14">
              <w:rPr>
                <w:rFonts w:ascii="Arial" w:hAnsi="Arial" w:cs="Arial"/>
                <w:shd w:val="clear" w:color="auto" w:fill="FFFFFF"/>
                <w:lang w:eastAsia="en-AU"/>
              </w:rPr>
              <w:t xml:space="preserve"> </w:t>
            </w:r>
            <w:r w:rsidR="0089071C" w:rsidRPr="00837E14">
              <w:rPr>
                <w:rFonts w:ascii="Arial" w:hAnsi="Arial" w:cs="Arial"/>
                <w:shd w:val="clear" w:color="auto" w:fill="FFFFFF"/>
                <w:lang w:eastAsia="en-AU"/>
              </w:rPr>
              <w:t>construction.</w:t>
            </w:r>
          </w:p>
        </w:tc>
      </w:tr>
      <w:tr w:rsidR="00C35287" w:rsidRPr="000E10C8" w14:paraId="2EE07DA6" w14:textId="77777777" w:rsidTr="00216425">
        <w:tc>
          <w:tcPr>
            <w:tcW w:w="3119" w:type="dxa"/>
            <w:tcBorders>
              <w:right w:val="single" w:sz="4" w:space="0" w:color="auto"/>
            </w:tcBorders>
          </w:tcPr>
          <w:p w14:paraId="21F003EB" w14:textId="22766981" w:rsidR="00C35287" w:rsidRPr="000E10C8" w:rsidRDefault="00C35287" w:rsidP="00D358CE">
            <w:pPr>
              <w:jc w:val="both"/>
              <w:rPr>
                <w:rFonts w:ascii="Arial" w:hAnsi="Arial" w:cs="Arial"/>
                <w:i/>
                <w:highlight w:val="yellow"/>
                <w:shd w:val="clear" w:color="auto" w:fill="FFFFFF"/>
                <w:lang w:eastAsia="en-AU"/>
              </w:rPr>
            </w:pPr>
          </w:p>
        </w:tc>
        <w:tc>
          <w:tcPr>
            <w:tcW w:w="4631" w:type="dxa"/>
            <w:tcBorders>
              <w:left w:val="single" w:sz="4" w:space="0" w:color="auto"/>
            </w:tcBorders>
          </w:tcPr>
          <w:p w14:paraId="0FD30E83" w14:textId="79A6035E" w:rsidR="006A2716" w:rsidRPr="000E10C8" w:rsidRDefault="006A2716" w:rsidP="00BB1D81">
            <w:pPr>
              <w:jc w:val="both"/>
              <w:rPr>
                <w:rFonts w:ascii="Arial" w:hAnsi="Arial" w:cs="Arial"/>
                <w:highlight w:val="yellow"/>
                <w:shd w:val="clear" w:color="auto" w:fill="FFFFFF"/>
                <w:lang w:eastAsia="en-AU"/>
              </w:rPr>
            </w:pPr>
          </w:p>
        </w:tc>
      </w:tr>
      <w:tr w:rsidR="00C35287" w:rsidRPr="00552FE0" w14:paraId="51254D4B" w14:textId="77777777" w:rsidTr="00216425">
        <w:tc>
          <w:tcPr>
            <w:tcW w:w="3119" w:type="dxa"/>
            <w:tcBorders>
              <w:right w:val="single" w:sz="4" w:space="0" w:color="auto"/>
            </w:tcBorders>
          </w:tcPr>
          <w:p w14:paraId="75411CC6" w14:textId="7BB4C10B" w:rsidR="00C35287" w:rsidRPr="00552FE0" w:rsidRDefault="00C35287" w:rsidP="00057DE9">
            <w:pPr>
              <w:jc w:val="both"/>
              <w:rPr>
                <w:rFonts w:ascii="Arial" w:hAnsi="Arial" w:cs="Arial"/>
                <w:i/>
                <w:shd w:val="clear" w:color="auto" w:fill="FFFFFF"/>
                <w:lang w:eastAsia="en-AU"/>
              </w:rPr>
            </w:pPr>
            <w:r w:rsidRPr="00552FE0">
              <w:rPr>
                <w:rFonts w:ascii="Arial" w:hAnsi="Arial" w:cs="Arial"/>
                <w:i/>
                <w:shd w:val="clear" w:color="auto" w:fill="FFFFFF"/>
                <w:lang w:eastAsia="en-AU"/>
              </w:rPr>
              <w:t xml:space="preserve">Site design </w:t>
            </w:r>
          </w:p>
        </w:tc>
        <w:tc>
          <w:tcPr>
            <w:tcW w:w="4631" w:type="dxa"/>
            <w:tcBorders>
              <w:left w:val="single" w:sz="4" w:space="0" w:color="auto"/>
            </w:tcBorders>
          </w:tcPr>
          <w:p w14:paraId="41FFFA9F" w14:textId="4E2508C7" w:rsidR="006A2716" w:rsidRPr="00552FE0" w:rsidRDefault="00BB1902" w:rsidP="00BB1902">
            <w:pPr>
              <w:jc w:val="both"/>
              <w:rPr>
                <w:rFonts w:ascii="Arial" w:hAnsi="Arial" w:cs="Arial"/>
                <w:shd w:val="clear" w:color="auto" w:fill="FFFFFF"/>
                <w:lang w:eastAsia="en-AU"/>
              </w:rPr>
            </w:pPr>
            <w:r w:rsidRPr="00552FE0">
              <w:rPr>
                <w:rFonts w:ascii="Arial" w:hAnsi="Arial" w:cs="Arial"/>
                <w:shd w:val="clear" w:color="auto" w:fill="FFFFFF"/>
                <w:lang w:eastAsia="en-AU"/>
              </w:rPr>
              <w:t>The solar farm</w:t>
            </w:r>
            <w:r w:rsidR="00D45EE2" w:rsidRPr="00552FE0">
              <w:rPr>
                <w:rFonts w:ascii="Arial" w:hAnsi="Arial" w:cs="Arial"/>
                <w:shd w:val="clear" w:color="auto" w:fill="FFFFFF"/>
                <w:lang w:eastAsia="en-AU"/>
              </w:rPr>
              <w:t xml:space="preserve"> has been designed so that</w:t>
            </w:r>
            <w:r w:rsidRPr="00552FE0">
              <w:rPr>
                <w:rFonts w:ascii="Arial" w:hAnsi="Arial" w:cs="Arial"/>
                <w:shd w:val="clear" w:color="auto" w:fill="FFFFFF"/>
                <w:lang w:eastAsia="en-AU"/>
              </w:rPr>
              <w:t xml:space="preserve"> </w:t>
            </w:r>
            <w:r w:rsidR="00D45EE2" w:rsidRPr="00552FE0">
              <w:rPr>
                <w:rFonts w:ascii="Arial" w:hAnsi="Arial" w:cs="Arial"/>
                <w:shd w:val="clear" w:color="auto" w:fill="FFFFFF"/>
                <w:lang w:eastAsia="en-AU"/>
              </w:rPr>
              <w:t>it is</w:t>
            </w:r>
            <w:r w:rsidRPr="00552FE0">
              <w:rPr>
                <w:rFonts w:ascii="Arial" w:hAnsi="Arial" w:cs="Arial"/>
                <w:shd w:val="clear" w:color="auto" w:fill="FFFFFF"/>
                <w:lang w:eastAsia="en-AU"/>
              </w:rPr>
              <w:t xml:space="preserve"> </w:t>
            </w:r>
            <w:r w:rsidR="00D45EE2" w:rsidRPr="00552FE0">
              <w:rPr>
                <w:rFonts w:ascii="Arial" w:hAnsi="Arial" w:cs="Arial"/>
                <w:shd w:val="clear" w:color="auto" w:fill="FFFFFF"/>
                <w:lang w:eastAsia="en-AU"/>
              </w:rPr>
              <w:t>fit for purpose while m</w:t>
            </w:r>
            <w:r w:rsidR="0089071C" w:rsidRPr="00552FE0">
              <w:rPr>
                <w:rFonts w:ascii="Arial" w:hAnsi="Arial" w:cs="Arial"/>
                <w:shd w:val="clear" w:color="auto" w:fill="FFFFFF"/>
                <w:lang w:eastAsia="en-AU"/>
              </w:rPr>
              <w:t>inimising environmental impacts.</w:t>
            </w:r>
          </w:p>
          <w:p w14:paraId="5DF9BF1B" w14:textId="7BCB516F" w:rsidR="00057DE9" w:rsidRPr="00552FE0" w:rsidRDefault="00057DE9" w:rsidP="00BB1902">
            <w:pPr>
              <w:jc w:val="both"/>
              <w:rPr>
                <w:rFonts w:ascii="Arial" w:hAnsi="Arial" w:cs="Arial"/>
                <w:shd w:val="clear" w:color="auto" w:fill="FFFFFF"/>
                <w:lang w:eastAsia="en-AU"/>
              </w:rPr>
            </w:pPr>
          </w:p>
        </w:tc>
      </w:tr>
      <w:tr w:rsidR="00C35287" w:rsidRPr="000E10C8" w14:paraId="7C076F64" w14:textId="77777777" w:rsidTr="00837E14">
        <w:tc>
          <w:tcPr>
            <w:tcW w:w="3119" w:type="dxa"/>
            <w:tcBorders>
              <w:right w:val="single" w:sz="4" w:space="0" w:color="auto"/>
            </w:tcBorders>
            <w:shd w:val="clear" w:color="auto" w:fill="auto"/>
          </w:tcPr>
          <w:p w14:paraId="3F6EF332" w14:textId="6DDBE859" w:rsidR="00C35287" w:rsidRPr="00837E14" w:rsidRDefault="00C35287" w:rsidP="00D358CE">
            <w:pPr>
              <w:jc w:val="both"/>
              <w:rPr>
                <w:rFonts w:ascii="Arial" w:hAnsi="Arial" w:cs="Arial"/>
                <w:i/>
                <w:shd w:val="clear" w:color="auto" w:fill="FFFFFF"/>
                <w:lang w:eastAsia="en-AU"/>
              </w:rPr>
            </w:pPr>
            <w:r w:rsidRPr="00837E14">
              <w:rPr>
                <w:rFonts w:ascii="Arial" w:hAnsi="Arial" w:cs="Arial"/>
                <w:i/>
                <w:shd w:val="clear" w:color="auto" w:fill="FFFFFF"/>
                <w:lang w:eastAsia="en-AU"/>
              </w:rPr>
              <w:t>Construction</w:t>
            </w:r>
          </w:p>
        </w:tc>
        <w:tc>
          <w:tcPr>
            <w:tcW w:w="4631" w:type="dxa"/>
            <w:tcBorders>
              <w:left w:val="single" w:sz="4" w:space="0" w:color="auto"/>
            </w:tcBorders>
            <w:shd w:val="clear" w:color="auto" w:fill="auto"/>
          </w:tcPr>
          <w:p w14:paraId="405E9326" w14:textId="298188E6" w:rsidR="00BB1902" w:rsidRPr="00837E14" w:rsidRDefault="00BB1902" w:rsidP="00BB1902">
            <w:pPr>
              <w:jc w:val="both"/>
              <w:rPr>
                <w:rFonts w:ascii="Arial" w:hAnsi="Arial" w:cs="Arial"/>
                <w:shd w:val="clear" w:color="auto" w:fill="FFFFFF"/>
                <w:lang w:eastAsia="en-AU"/>
              </w:rPr>
            </w:pPr>
            <w:r w:rsidRPr="00837E14">
              <w:rPr>
                <w:rFonts w:ascii="Arial" w:hAnsi="Arial" w:cs="Arial"/>
                <w:shd w:val="clear" w:color="auto" w:fill="FFFFFF"/>
                <w:lang w:eastAsia="en-AU"/>
              </w:rPr>
              <w:t>A range of potential impacts from construction have been identified</w:t>
            </w:r>
            <w:r w:rsidR="00F56A16" w:rsidRPr="00837E14">
              <w:rPr>
                <w:rFonts w:ascii="Arial" w:hAnsi="Arial" w:cs="Arial"/>
                <w:shd w:val="clear" w:color="auto" w:fill="FFFFFF"/>
                <w:lang w:eastAsia="en-AU"/>
              </w:rPr>
              <w:t xml:space="preserve"> </w:t>
            </w:r>
            <w:r w:rsidR="0089071C" w:rsidRPr="00837E14">
              <w:rPr>
                <w:rFonts w:ascii="Arial" w:hAnsi="Arial" w:cs="Arial"/>
                <w:shd w:val="clear" w:color="auto" w:fill="FFFFFF"/>
                <w:lang w:eastAsia="en-AU"/>
              </w:rPr>
              <w:t xml:space="preserve">throughout this assessment report and are either addressed in the applicant’s </w:t>
            </w:r>
            <w:r w:rsidR="002045AF" w:rsidRPr="00837E14">
              <w:rPr>
                <w:rFonts w:ascii="Arial" w:hAnsi="Arial" w:cs="Arial"/>
                <w:shd w:val="clear" w:color="auto" w:fill="FFFFFF"/>
                <w:lang w:eastAsia="en-AU"/>
              </w:rPr>
              <w:t>C</w:t>
            </w:r>
            <w:r w:rsidR="00837E14" w:rsidRPr="00837E14">
              <w:rPr>
                <w:rFonts w:ascii="Arial" w:hAnsi="Arial" w:cs="Arial"/>
                <w:shd w:val="clear" w:color="auto" w:fill="FFFFFF"/>
                <w:lang w:eastAsia="en-AU"/>
              </w:rPr>
              <w:t>E</w:t>
            </w:r>
            <w:r w:rsidR="002045AF" w:rsidRPr="00837E14">
              <w:rPr>
                <w:rFonts w:ascii="Arial" w:hAnsi="Arial" w:cs="Arial"/>
                <w:shd w:val="clear" w:color="auto" w:fill="FFFFFF"/>
                <w:lang w:eastAsia="en-AU"/>
              </w:rPr>
              <w:t>MP</w:t>
            </w:r>
            <w:r w:rsidR="0089071C" w:rsidRPr="00837E14">
              <w:rPr>
                <w:rFonts w:ascii="Arial" w:hAnsi="Arial" w:cs="Arial"/>
                <w:shd w:val="clear" w:color="auto" w:fill="FFFFFF"/>
                <w:lang w:eastAsia="en-AU"/>
              </w:rPr>
              <w:t xml:space="preserve"> or can be addressed through conditions of consent.</w:t>
            </w:r>
          </w:p>
          <w:p w14:paraId="1563E9B5" w14:textId="77777777" w:rsidR="0089071C" w:rsidRPr="00837E14" w:rsidRDefault="0089071C" w:rsidP="00BB1902">
            <w:pPr>
              <w:jc w:val="both"/>
              <w:rPr>
                <w:rFonts w:ascii="Arial" w:hAnsi="Arial" w:cs="Arial"/>
                <w:shd w:val="clear" w:color="auto" w:fill="FFFFFF"/>
                <w:lang w:eastAsia="en-AU"/>
              </w:rPr>
            </w:pPr>
          </w:p>
          <w:p w14:paraId="45BEB924" w14:textId="3B182508" w:rsidR="003F2AD9" w:rsidRPr="00837E14" w:rsidRDefault="002E7E70" w:rsidP="003F2AD9">
            <w:pPr>
              <w:jc w:val="both"/>
              <w:rPr>
                <w:rFonts w:ascii="Arial" w:hAnsi="Arial" w:cs="Arial"/>
              </w:rPr>
            </w:pPr>
            <w:r w:rsidRPr="00837E14">
              <w:rPr>
                <w:rFonts w:ascii="Arial" w:hAnsi="Arial" w:cs="Arial"/>
              </w:rPr>
              <w:t xml:space="preserve">Several conditions have been imposed, including adhering to the </w:t>
            </w:r>
            <w:r w:rsidR="00837E14" w:rsidRPr="00837E14">
              <w:rPr>
                <w:rFonts w:ascii="Arial" w:hAnsi="Arial" w:cs="Arial"/>
              </w:rPr>
              <w:t>submitted CMP (see conditions 14-18</w:t>
            </w:r>
            <w:r w:rsidRPr="00837E14">
              <w:rPr>
                <w:rFonts w:ascii="Arial" w:hAnsi="Arial" w:cs="Arial"/>
              </w:rPr>
              <w:t xml:space="preserve"> of Schedule 2).</w:t>
            </w:r>
          </w:p>
          <w:p w14:paraId="1E74A5C0" w14:textId="06C3AAD2" w:rsidR="006A2716" w:rsidRPr="00837E14" w:rsidRDefault="006A2716" w:rsidP="00BB1902">
            <w:pPr>
              <w:jc w:val="both"/>
              <w:rPr>
                <w:rFonts w:ascii="Arial" w:hAnsi="Arial" w:cs="Arial"/>
                <w:color w:val="FF0000"/>
                <w:shd w:val="clear" w:color="auto" w:fill="FFFFFF"/>
                <w:lang w:eastAsia="en-AU"/>
              </w:rPr>
            </w:pPr>
          </w:p>
        </w:tc>
      </w:tr>
      <w:tr w:rsidR="004168F0" w:rsidRPr="000E10C8" w14:paraId="5CB2634D" w14:textId="77777777" w:rsidTr="00216425">
        <w:tc>
          <w:tcPr>
            <w:tcW w:w="3119" w:type="dxa"/>
            <w:tcBorders>
              <w:right w:val="single" w:sz="4" w:space="0" w:color="auto"/>
            </w:tcBorders>
          </w:tcPr>
          <w:p w14:paraId="6FFC9F40" w14:textId="50CDEFF8" w:rsidR="004168F0" w:rsidRPr="00837E14" w:rsidRDefault="004168F0" w:rsidP="00D358CE">
            <w:pPr>
              <w:jc w:val="both"/>
              <w:rPr>
                <w:rFonts w:ascii="Arial" w:hAnsi="Arial" w:cs="Arial"/>
                <w:i/>
                <w:shd w:val="clear" w:color="auto" w:fill="FFFFFF"/>
                <w:lang w:eastAsia="en-AU"/>
              </w:rPr>
            </w:pPr>
            <w:r w:rsidRPr="00837E14">
              <w:rPr>
                <w:rFonts w:ascii="Arial" w:hAnsi="Arial" w:cs="Arial"/>
                <w:i/>
                <w:shd w:val="clear" w:color="auto" w:fill="FFFFFF"/>
                <w:lang w:eastAsia="en-AU"/>
              </w:rPr>
              <w:t>Hours of Operation</w:t>
            </w:r>
          </w:p>
        </w:tc>
        <w:tc>
          <w:tcPr>
            <w:tcW w:w="4631" w:type="dxa"/>
            <w:tcBorders>
              <w:left w:val="single" w:sz="4" w:space="0" w:color="auto"/>
            </w:tcBorders>
          </w:tcPr>
          <w:p w14:paraId="13440473" w14:textId="5B2DE668" w:rsidR="00D7771D" w:rsidRPr="00837E14" w:rsidRDefault="00310CE4" w:rsidP="00D7771D">
            <w:pPr>
              <w:jc w:val="both"/>
              <w:rPr>
                <w:rFonts w:ascii="Arial" w:hAnsi="Arial" w:cs="Arial"/>
                <w:shd w:val="clear" w:color="auto" w:fill="FFFFFF"/>
                <w:lang w:eastAsia="en-AU"/>
              </w:rPr>
            </w:pPr>
            <w:r w:rsidRPr="00837E14">
              <w:rPr>
                <w:rFonts w:ascii="Arial" w:hAnsi="Arial" w:cs="Arial"/>
                <w:shd w:val="clear" w:color="auto" w:fill="FFFFFF"/>
                <w:lang w:eastAsia="en-AU"/>
              </w:rPr>
              <w:t>The hours of operation of the development has</w:t>
            </w:r>
            <w:r w:rsidR="003E24DC" w:rsidRPr="00837E14">
              <w:rPr>
                <w:rFonts w:ascii="Arial" w:hAnsi="Arial" w:cs="Arial"/>
                <w:shd w:val="clear" w:color="auto" w:fill="FFFFFF"/>
                <w:lang w:eastAsia="en-AU"/>
              </w:rPr>
              <w:t xml:space="preserve"> already</w:t>
            </w:r>
            <w:r w:rsidRPr="00837E14">
              <w:rPr>
                <w:rFonts w:ascii="Arial" w:hAnsi="Arial" w:cs="Arial"/>
                <w:shd w:val="clear" w:color="auto" w:fill="FFFFFF"/>
                <w:lang w:eastAsia="en-AU"/>
              </w:rPr>
              <w:t xml:space="preserve"> been discussed above under </w:t>
            </w:r>
            <w:r w:rsidRPr="00837E14">
              <w:rPr>
                <w:rFonts w:ascii="Arial" w:hAnsi="Arial" w:cs="Arial"/>
                <w:i/>
                <w:shd w:val="clear" w:color="auto" w:fill="FFFFFF"/>
                <w:lang w:eastAsia="en-AU"/>
              </w:rPr>
              <w:t>Noise and Vibration</w:t>
            </w:r>
            <w:r w:rsidRPr="00837E14">
              <w:rPr>
                <w:rFonts w:ascii="Arial" w:hAnsi="Arial" w:cs="Arial"/>
                <w:shd w:val="clear" w:color="auto" w:fill="FFFFFF"/>
                <w:lang w:eastAsia="en-AU"/>
              </w:rPr>
              <w:t>. The recommended hours for construction work are 7am-6pm weekdays, 8am-1pm Saturday and no work on Sunday and public holidays. The developer has indicated that non-intrusive activities may occur outside</w:t>
            </w:r>
            <w:r w:rsidR="002E7E70" w:rsidRPr="00837E14">
              <w:rPr>
                <w:rFonts w:ascii="Arial" w:hAnsi="Arial" w:cs="Arial"/>
                <w:shd w:val="clear" w:color="auto" w:fill="FFFFFF"/>
                <w:lang w:eastAsia="en-AU"/>
              </w:rPr>
              <w:t xml:space="preserve"> these hours from time to time.</w:t>
            </w:r>
          </w:p>
          <w:p w14:paraId="0AED07E4" w14:textId="46BB71EC" w:rsidR="002E7E70" w:rsidRPr="00837E14" w:rsidRDefault="002E7E70" w:rsidP="00D7771D">
            <w:pPr>
              <w:jc w:val="both"/>
              <w:rPr>
                <w:rFonts w:ascii="Arial" w:hAnsi="Arial" w:cs="Arial"/>
                <w:shd w:val="clear" w:color="auto" w:fill="FFFFFF"/>
                <w:lang w:eastAsia="en-AU"/>
              </w:rPr>
            </w:pPr>
          </w:p>
          <w:p w14:paraId="200E483F" w14:textId="6F43839D" w:rsidR="002E7E70" w:rsidRPr="00837E14" w:rsidRDefault="00837E14" w:rsidP="00D7771D">
            <w:pPr>
              <w:jc w:val="both"/>
              <w:rPr>
                <w:rFonts w:ascii="Arial" w:hAnsi="Arial" w:cs="Arial"/>
                <w:shd w:val="clear" w:color="auto" w:fill="FFFFFF"/>
                <w:lang w:eastAsia="en-AU"/>
              </w:rPr>
            </w:pPr>
            <w:r w:rsidRPr="00837E14">
              <w:rPr>
                <w:rFonts w:ascii="Arial" w:hAnsi="Arial" w:cs="Arial"/>
                <w:shd w:val="clear" w:color="auto" w:fill="FFFFFF"/>
                <w:lang w:eastAsia="en-AU"/>
              </w:rPr>
              <w:t>See condition 17</w:t>
            </w:r>
            <w:r w:rsidR="002E7E70" w:rsidRPr="00837E14">
              <w:rPr>
                <w:rFonts w:ascii="Arial" w:hAnsi="Arial" w:cs="Arial"/>
                <w:shd w:val="clear" w:color="auto" w:fill="FFFFFF"/>
                <w:lang w:eastAsia="en-AU"/>
              </w:rPr>
              <w:t xml:space="preserve"> Schedule 2, which enables the applicant to seek a variation to the approved construction hours.</w:t>
            </w:r>
          </w:p>
          <w:p w14:paraId="68562795" w14:textId="77777777" w:rsidR="00D7771D" w:rsidRPr="00837E14" w:rsidRDefault="00D7771D" w:rsidP="005122AA">
            <w:pPr>
              <w:jc w:val="both"/>
              <w:rPr>
                <w:rFonts w:ascii="Arial" w:hAnsi="Arial" w:cs="Arial"/>
                <w:shd w:val="clear" w:color="auto" w:fill="FFFFFF"/>
                <w:lang w:eastAsia="en-AU"/>
              </w:rPr>
            </w:pPr>
          </w:p>
          <w:p w14:paraId="49765BF3" w14:textId="75EEE1B7" w:rsidR="00D7771D" w:rsidRPr="00837E14" w:rsidRDefault="00D7771D" w:rsidP="005122AA">
            <w:pPr>
              <w:jc w:val="both"/>
              <w:rPr>
                <w:rFonts w:ascii="Arial" w:hAnsi="Arial" w:cs="Arial"/>
                <w:shd w:val="clear" w:color="auto" w:fill="FFFFFF"/>
                <w:lang w:eastAsia="en-AU"/>
              </w:rPr>
            </w:pPr>
          </w:p>
        </w:tc>
      </w:tr>
      <w:tr w:rsidR="00E433B4" w:rsidRPr="000E10C8" w14:paraId="3EEB9191" w14:textId="77777777" w:rsidTr="00216425">
        <w:tc>
          <w:tcPr>
            <w:tcW w:w="3119" w:type="dxa"/>
            <w:tcBorders>
              <w:right w:val="single" w:sz="4" w:space="0" w:color="auto"/>
            </w:tcBorders>
          </w:tcPr>
          <w:p w14:paraId="5F9F1C15" w14:textId="0CF09D3C" w:rsidR="00E433B4" w:rsidRPr="00837E14" w:rsidRDefault="00E433B4" w:rsidP="00D358CE">
            <w:pPr>
              <w:jc w:val="both"/>
              <w:rPr>
                <w:rFonts w:ascii="Arial" w:hAnsi="Arial" w:cs="Arial"/>
                <w:i/>
                <w:shd w:val="clear" w:color="auto" w:fill="FFFFFF"/>
                <w:lang w:eastAsia="en-AU"/>
              </w:rPr>
            </w:pPr>
            <w:r w:rsidRPr="00837E14">
              <w:rPr>
                <w:rFonts w:ascii="Arial" w:hAnsi="Arial" w:cs="Arial"/>
                <w:i/>
                <w:shd w:val="clear" w:color="auto" w:fill="FFFFFF"/>
                <w:lang w:eastAsia="en-AU"/>
              </w:rPr>
              <w:t>Buildings</w:t>
            </w:r>
          </w:p>
        </w:tc>
        <w:tc>
          <w:tcPr>
            <w:tcW w:w="4631" w:type="dxa"/>
            <w:tcBorders>
              <w:left w:val="single" w:sz="4" w:space="0" w:color="auto"/>
            </w:tcBorders>
          </w:tcPr>
          <w:p w14:paraId="6BA2B86A" w14:textId="77777777" w:rsidR="00252856" w:rsidRPr="00837E14" w:rsidRDefault="00E433B4" w:rsidP="00CE2892">
            <w:pPr>
              <w:jc w:val="both"/>
              <w:rPr>
                <w:rFonts w:ascii="Arial" w:hAnsi="Arial" w:cs="Arial"/>
              </w:rPr>
            </w:pPr>
            <w:r w:rsidRPr="00837E14">
              <w:rPr>
                <w:rFonts w:ascii="Arial" w:hAnsi="Arial" w:cs="Arial"/>
              </w:rPr>
              <w:t>The</w:t>
            </w:r>
            <w:r w:rsidR="00252856" w:rsidRPr="00837E14">
              <w:rPr>
                <w:rFonts w:ascii="Arial" w:hAnsi="Arial" w:cs="Arial"/>
              </w:rPr>
              <w:t xml:space="preserve"> BESS </w:t>
            </w:r>
            <w:r w:rsidRPr="00837E14">
              <w:rPr>
                <w:rFonts w:ascii="Arial" w:hAnsi="Arial" w:cs="Arial"/>
              </w:rPr>
              <w:t>containers</w:t>
            </w:r>
            <w:r w:rsidR="00252856" w:rsidRPr="00837E14">
              <w:rPr>
                <w:rFonts w:ascii="Arial" w:hAnsi="Arial" w:cs="Arial"/>
              </w:rPr>
              <w:t xml:space="preserve"> are </w:t>
            </w:r>
            <w:r w:rsidRPr="00837E14">
              <w:rPr>
                <w:rFonts w:ascii="Arial" w:hAnsi="Arial" w:cs="Arial"/>
              </w:rPr>
              <w:t xml:space="preserve">not considered to be buildings because </w:t>
            </w:r>
            <w:r w:rsidR="00252856" w:rsidRPr="00837E14">
              <w:rPr>
                <w:rFonts w:ascii="Arial" w:hAnsi="Arial" w:cs="Arial"/>
              </w:rPr>
              <w:t>the</w:t>
            </w:r>
            <w:r w:rsidRPr="00837E14">
              <w:rPr>
                <w:rFonts w:ascii="Arial" w:hAnsi="Arial" w:cs="Arial"/>
              </w:rPr>
              <w:t xml:space="preserve"> submitted diagrams </w:t>
            </w:r>
            <w:r w:rsidRPr="00837E14">
              <w:rPr>
                <w:rFonts w:ascii="Arial" w:hAnsi="Arial" w:cs="Arial"/>
              </w:rPr>
              <w:lastRenderedPageBreak/>
              <w:t xml:space="preserve">and details to demonstrate that the containers are not capable of being occupied, are prefabricated off site and is simply the housing </w:t>
            </w:r>
            <w:r w:rsidR="00252856" w:rsidRPr="00837E14">
              <w:rPr>
                <w:rFonts w:ascii="Arial" w:hAnsi="Arial" w:cs="Arial"/>
              </w:rPr>
              <w:t>of the inbuilt battery systems and as such the provisions of the BCA do</w:t>
            </w:r>
            <w:r w:rsidRPr="00837E14">
              <w:rPr>
                <w:rFonts w:ascii="Arial" w:hAnsi="Arial" w:cs="Arial"/>
              </w:rPr>
              <w:t xml:space="preserve"> not apply and a construction certificate is not required. </w:t>
            </w:r>
          </w:p>
          <w:p w14:paraId="692E227A" w14:textId="77777777" w:rsidR="00252856" w:rsidRPr="00837E14" w:rsidRDefault="00252856" w:rsidP="00CE2892">
            <w:pPr>
              <w:jc w:val="both"/>
              <w:rPr>
                <w:rFonts w:ascii="Arial" w:hAnsi="Arial" w:cs="Arial"/>
              </w:rPr>
            </w:pPr>
          </w:p>
          <w:p w14:paraId="19CCA227" w14:textId="1ECE47B1" w:rsidR="00252856" w:rsidRPr="00837E14" w:rsidRDefault="002045AF" w:rsidP="00252856">
            <w:pPr>
              <w:jc w:val="both"/>
              <w:rPr>
                <w:rFonts w:ascii="Arial" w:hAnsi="Arial" w:cs="Arial"/>
              </w:rPr>
            </w:pPr>
            <w:r w:rsidRPr="00837E14">
              <w:rPr>
                <w:rFonts w:ascii="Arial" w:hAnsi="Arial" w:cs="Arial"/>
              </w:rPr>
              <w:t>However</w:t>
            </w:r>
            <w:r w:rsidR="00E433B4" w:rsidRPr="00837E14">
              <w:rPr>
                <w:rFonts w:ascii="Arial" w:hAnsi="Arial" w:cs="Arial"/>
              </w:rPr>
              <w:t xml:space="preserve">, like </w:t>
            </w:r>
            <w:r w:rsidR="00252856" w:rsidRPr="00837E14">
              <w:rPr>
                <w:rFonts w:ascii="Arial" w:hAnsi="Arial" w:cs="Arial"/>
              </w:rPr>
              <w:t xml:space="preserve">other </w:t>
            </w:r>
            <w:r w:rsidR="00E433B4" w:rsidRPr="00837E14">
              <w:rPr>
                <w:rFonts w:ascii="Arial" w:hAnsi="Arial" w:cs="Arial"/>
              </w:rPr>
              <w:t>temporary structu</w:t>
            </w:r>
            <w:r w:rsidR="00252856" w:rsidRPr="00837E14">
              <w:rPr>
                <w:rFonts w:ascii="Arial" w:hAnsi="Arial" w:cs="Arial"/>
              </w:rPr>
              <w:t>res and permanent buildings,</w:t>
            </w:r>
            <w:r w:rsidRPr="00837E14">
              <w:rPr>
                <w:rFonts w:ascii="Arial" w:hAnsi="Arial" w:cs="Arial"/>
              </w:rPr>
              <w:t xml:space="preserve"> they</w:t>
            </w:r>
            <w:r w:rsidR="00E433B4" w:rsidRPr="00837E14">
              <w:rPr>
                <w:rFonts w:ascii="Arial" w:hAnsi="Arial" w:cs="Arial"/>
              </w:rPr>
              <w:t xml:space="preserve"> must be installed or founded so that they are able to resist the most critical loads and forces</w:t>
            </w:r>
            <w:r w:rsidR="00252856" w:rsidRPr="00837E14">
              <w:rPr>
                <w:rFonts w:ascii="Arial" w:hAnsi="Arial" w:cs="Arial"/>
              </w:rPr>
              <w:t xml:space="preserve"> </w:t>
            </w:r>
            <w:r w:rsidR="00E433B4" w:rsidRPr="00837E14">
              <w:rPr>
                <w:rFonts w:ascii="Arial" w:hAnsi="Arial" w:cs="Arial"/>
              </w:rPr>
              <w:t xml:space="preserve">as per </w:t>
            </w:r>
            <w:r w:rsidR="00E433B4" w:rsidRPr="00837E14">
              <w:rPr>
                <w:rFonts w:ascii="Arial" w:hAnsi="Arial" w:cs="Arial"/>
                <w:i/>
              </w:rPr>
              <w:t>AS1170:1,2,3 Structural Design Actions</w:t>
            </w:r>
            <w:r w:rsidR="00E433B4" w:rsidRPr="00837E14">
              <w:rPr>
                <w:rFonts w:ascii="Arial" w:hAnsi="Arial" w:cs="Arial"/>
              </w:rPr>
              <w:t>. Plans submitted with the application show that each con</w:t>
            </w:r>
            <w:r w:rsidR="00252856" w:rsidRPr="00837E14">
              <w:rPr>
                <w:rFonts w:ascii="Arial" w:hAnsi="Arial" w:cs="Arial"/>
              </w:rPr>
              <w:t>tainer is supported on pad footings.</w:t>
            </w:r>
          </w:p>
          <w:p w14:paraId="782FD64E" w14:textId="04CBA04D" w:rsidR="00E433B4" w:rsidRPr="00837E14" w:rsidRDefault="00E433B4" w:rsidP="00E433B4">
            <w:pPr>
              <w:jc w:val="both"/>
              <w:rPr>
                <w:rFonts w:ascii="Arial" w:hAnsi="Arial" w:cs="Arial"/>
                <w:color w:val="000000"/>
                <w:shd w:val="clear" w:color="auto" w:fill="FFFFFF"/>
                <w:lang w:eastAsia="en-AU"/>
              </w:rPr>
            </w:pPr>
          </w:p>
          <w:p w14:paraId="5E3D6240" w14:textId="7C46CE73" w:rsidR="00E433B4" w:rsidRPr="00837E14" w:rsidRDefault="00E433B4" w:rsidP="00E433B4">
            <w:pPr>
              <w:jc w:val="both"/>
              <w:rPr>
                <w:rFonts w:ascii="Arial" w:hAnsi="Arial" w:cs="Arial"/>
              </w:rPr>
            </w:pPr>
            <w:r w:rsidRPr="00837E14">
              <w:rPr>
                <w:rFonts w:ascii="Arial" w:hAnsi="Arial" w:cs="Arial"/>
              </w:rPr>
              <w:t>Appropriat</w:t>
            </w:r>
            <w:r w:rsidR="002E7E70" w:rsidRPr="00837E14">
              <w:rPr>
                <w:rFonts w:ascii="Arial" w:hAnsi="Arial" w:cs="Arial"/>
              </w:rPr>
              <w:t>e conditions have been</w:t>
            </w:r>
            <w:r w:rsidR="00837E14" w:rsidRPr="00837E14">
              <w:rPr>
                <w:rFonts w:ascii="Arial" w:hAnsi="Arial" w:cs="Arial"/>
              </w:rPr>
              <w:t xml:space="preserve"> included (refer to 4, 5, 6 &amp; 13</w:t>
            </w:r>
            <w:r w:rsidR="002E7E70" w:rsidRPr="00837E14">
              <w:rPr>
                <w:rFonts w:ascii="Arial" w:hAnsi="Arial" w:cs="Arial"/>
              </w:rPr>
              <w:t xml:space="preserve"> of Schedule 2).</w:t>
            </w:r>
          </w:p>
          <w:p w14:paraId="39075D05" w14:textId="77777777" w:rsidR="00E433B4" w:rsidRPr="00837E14" w:rsidRDefault="00E433B4" w:rsidP="00E433B4">
            <w:pPr>
              <w:pStyle w:val="BodyText"/>
              <w:ind w:right="143"/>
              <w:jc w:val="both"/>
            </w:pPr>
          </w:p>
          <w:p w14:paraId="76052865" w14:textId="77777777" w:rsidR="00E433B4" w:rsidRPr="00837E14" w:rsidRDefault="00E433B4" w:rsidP="005F4152">
            <w:pPr>
              <w:jc w:val="both"/>
              <w:rPr>
                <w:rFonts w:ascii="Arial" w:hAnsi="Arial" w:cs="Arial"/>
                <w:shd w:val="clear" w:color="auto" w:fill="FFFFFF"/>
                <w:lang w:eastAsia="en-AU"/>
              </w:rPr>
            </w:pPr>
          </w:p>
        </w:tc>
      </w:tr>
      <w:tr w:rsidR="00C35287" w:rsidRPr="00837E14" w14:paraId="604062CD" w14:textId="77777777" w:rsidTr="00216425">
        <w:tc>
          <w:tcPr>
            <w:tcW w:w="3119" w:type="dxa"/>
            <w:tcBorders>
              <w:right w:val="single" w:sz="4" w:space="0" w:color="auto"/>
            </w:tcBorders>
          </w:tcPr>
          <w:p w14:paraId="49064268" w14:textId="72EE4621" w:rsidR="00C35287" w:rsidRPr="00837E14" w:rsidRDefault="00C35287" w:rsidP="00D358CE">
            <w:pPr>
              <w:jc w:val="both"/>
              <w:rPr>
                <w:rFonts w:ascii="Arial" w:hAnsi="Arial" w:cs="Arial"/>
                <w:i/>
                <w:shd w:val="clear" w:color="auto" w:fill="FFFFFF"/>
                <w:lang w:eastAsia="en-AU"/>
              </w:rPr>
            </w:pPr>
            <w:r w:rsidRPr="00837E14">
              <w:rPr>
                <w:rFonts w:ascii="Arial" w:hAnsi="Arial" w:cs="Arial"/>
                <w:i/>
                <w:shd w:val="clear" w:color="auto" w:fill="FFFFFF"/>
                <w:lang w:eastAsia="en-AU"/>
              </w:rPr>
              <w:lastRenderedPageBreak/>
              <w:t>Cumulative impacts</w:t>
            </w:r>
          </w:p>
        </w:tc>
        <w:tc>
          <w:tcPr>
            <w:tcW w:w="4631" w:type="dxa"/>
            <w:tcBorders>
              <w:left w:val="single" w:sz="4" w:space="0" w:color="auto"/>
            </w:tcBorders>
          </w:tcPr>
          <w:p w14:paraId="29F1C6DB" w14:textId="692E227A" w:rsidR="00EC48FC" w:rsidRPr="00837E14" w:rsidRDefault="00BB1902" w:rsidP="005F4152">
            <w:pPr>
              <w:jc w:val="both"/>
              <w:rPr>
                <w:rFonts w:ascii="Arial" w:hAnsi="Arial" w:cs="Arial"/>
                <w:shd w:val="clear" w:color="auto" w:fill="FFFFFF"/>
                <w:lang w:eastAsia="en-AU"/>
              </w:rPr>
            </w:pPr>
            <w:r w:rsidRPr="00837E14">
              <w:rPr>
                <w:rFonts w:ascii="Arial" w:hAnsi="Arial" w:cs="Arial"/>
                <w:shd w:val="clear" w:color="auto" w:fill="FFFFFF"/>
                <w:lang w:eastAsia="en-AU"/>
              </w:rPr>
              <w:t>Potential cumulative impacts ha</w:t>
            </w:r>
            <w:r w:rsidR="00EC48FC" w:rsidRPr="00837E14">
              <w:rPr>
                <w:rFonts w:ascii="Arial" w:hAnsi="Arial" w:cs="Arial"/>
                <w:shd w:val="clear" w:color="auto" w:fill="FFFFFF"/>
                <w:lang w:eastAsia="en-AU"/>
              </w:rPr>
              <w:t>ve</w:t>
            </w:r>
            <w:r w:rsidRPr="00837E14">
              <w:rPr>
                <w:rFonts w:ascii="Arial" w:hAnsi="Arial" w:cs="Arial"/>
                <w:shd w:val="clear" w:color="auto" w:fill="FFFFFF"/>
                <w:lang w:eastAsia="en-AU"/>
              </w:rPr>
              <w:t xml:space="preserve"> been considered</w:t>
            </w:r>
            <w:r w:rsidR="00EB17F5" w:rsidRPr="00837E14">
              <w:rPr>
                <w:rFonts w:ascii="Arial" w:hAnsi="Arial" w:cs="Arial"/>
                <w:shd w:val="clear" w:color="auto" w:fill="FFFFFF"/>
                <w:lang w:eastAsia="en-AU"/>
              </w:rPr>
              <w:t xml:space="preserve"> to be insignificant</w:t>
            </w:r>
            <w:r w:rsidR="00252856" w:rsidRPr="00837E14">
              <w:rPr>
                <w:rFonts w:ascii="Arial" w:hAnsi="Arial" w:cs="Arial"/>
                <w:shd w:val="clear" w:color="auto" w:fill="FFFFFF"/>
                <w:lang w:eastAsia="en-AU"/>
              </w:rPr>
              <w:t>.</w:t>
            </w:r>
          </w:p>
          <w:p w14:paraId="102E6E0B" w14:textId="20B92393" w:rsidR="006A2716" w:rsidRPr="00837E14" w:rsidRDefault="006A2716" w:rsidP="00EB17F5">
            <w:pPr>
              <w:jc w:val="both"/>
              <w:rPr>
                <w:rFonts w:ascii="Arial" w:hAnsi="Arial" w:cs="Arial"/>
                <w:color w:val="FF0000"/>
                <w:shd w:val="clear" w:color="auto" w:fill="FFFFFF"/>
                <w:lang w:eastAsia="en-AU"/>
              </w:rPr>
            </w:pPr>
          </w:p>
        </w:tc>
      </w:tr>
      <w:tr w:rsidR="00C35287" w:rsidRPr="00837E14" w14:paraId="75292546" w14:textId="77777777" w:rsidTr="00216425">
        <w:tc>
          <w:tcPr>
            <w:tcW w:w="3119" w:type="dxa"/>
            <w:tcBorders>
              <w:right w:val="single" w:sz="4" w:space="0" w:color="auto"/>
            </w:tcBorders>
          </w:tcPr>
          <w:p w14:paraId="211B4544" w14:textId="172A4C7F" w:rsidR="00C35287" w:rsidRPr="00837E14" w:rsidRDefault="00C35287" w:rsidP="00D358CE">
            <w:pPr>
              <w:jc w:val="both"/>
              <w:rPr>
                <w:rFonts w:ascii="Arial" w:hAnsi="Arial" w:cs="Arial"/>
                <w:i/>
                <w:shd w:val="clear" w:color="auto" w:fill="FFFFFF"/>
                <w:lang w:eastAsia="en-AU"/>
              </w:rPr>
            </w:pPr>
          </w:p>
        </w:tc>
        <w:tc>
          <w:tcPr>
            <w:tcW w:w="4631" w:type="dxa"/>
            <w:tcBorders>
              <w:left w:val="single" w:sz="4" w:space="0" w:color="auto"/>
            </w:tcBorders>
          </w:tcPr>
          <w:p w14:paraId="2E3CFFAC" w14:textId="356C8329" w:rsidR="006A2716" w:rsidRPr="00837E14" w:rsidRDefault="006A2716" w:rsidP="00C35287">
            <w:pPr>
              <w:jc w:val="both"/>
              <w:rPr>
                <w:rFonts w:ascii="Arial" w:hAnsi="Arial" w:cs="Arial"/>
                <w:color w:val="FF0000"/>
                <w:shd w:val="clear" w:color="auto" w:fill="FFFFFF"/>
                <w:lang w:eastAsia="en-AU"/>
              </w:rPr>
            </w:pPr>
          </w:p>
        </w:tc>
      </w:tr>
    </w:tbl>
    <w:p w14:paraId="44EC959E" w14:textId="4CC53D45" w:rsidR="00011BAC" w:rsidRPr="00837E14" w:rsidRDefault="001475D1" w:rsidP="00631719">
      <w:pPr>
        <w:spacing w:after="0" w:line="240" w:lineRule="auto"/>
        <w:ind w:left="709"/>
        <w:jc w:val="both"/>
        <w:rPr>
          <w:rFonts w:ascii="Arial" w:eastAsia="Calibri" w:hAnsi="Arial" w:cs="Arial"/>
        </w:rPr>
      </w:pPr>
      <w:r w:rsidRPr="00837E14">
        <w:rPr>
          <w:rFonts w:ascii="Arial" w:eastAsia="Calibri" w:hAnsi="Arial" w:cs="Arial"/>
        </w:rPr>
        <w:t xml:space="preserve">Based on the above there is unlikely to be </w:t>
      </w:r>
      <w:r w:rsidR="003E24DC" w:rsidRPr="00837E14">
        <w:rPr>
          <w:rFonts w:ascii="Arial" w:eastAsia="Calibri" w:hAnsi="Arial" w:cs="Arial"/>
        </w:rPr>
        <w:t>any significant adverse impacts</w:t>
      </w:r>
      <w:r w:rsidRPr="00837E14">
        <w:rPr>
          <w:rFonts w:ascii="Arial" w:eastAsia="Calibri" w:hAnsi="Arial" w:cs="Arial"/>
        </w:rPr>
        <w:t xml:space="preserve"> as a result of the development subject to the recommended </w:t>
      </w:r>
      <w:r w:rsidR="003E24DC" w:rsidRPr="00837E14">
        <w:rPr>
          <w:rFonts w:ascii="Arial" w:eastAsia="Calibri" w:hAnsi="Arial" w:cs="Arial"/>
        </w:rPr>
        <w:t>imposition of conditions.</w:t>
      </w:r>
    </w:p>
    <w:p w14:paraId="4334B87F" w14:textId="05DFD492" w:rsidR="00011BAC" w:rsidRPr="000E10C8" w:rsidRDefault="00011BAC" w:rsidP="0094237B">
      <w:pPr>
        <w:spacing w:after="0" w:line="240" w:lineRule="auto"/>
        <w:jc w:val="both"/>
        <w:rPr>
          <w:rFonts w:ascii="Arial" w:hAnsi="Arial" w:cs="Arial"/>
          <w:color w:val="000000"/>
          <w:highlight w:val="yellow"/>
          <w:shd w:val="clear" w:color="auto" w:fill="FFFFFF"/>
          <w:lang w:eastAsia="en-AU"/>
        </w:rPr>
      </w:pPr>
    </w:p>
    <w:p w14:paraId="21865EB2" w14:textId="77777777" w:rsidR="004F5C1E" w:rsidRPr="000E10C8" w:rsidRDefault="004F5C1E" w:rsidP="004F5C1E">
      <w:pPr>
        <w:pStyle w:val="Heading2"/>
        <w:numPr>
          <w:ilvl w:val="0"/>
          <w:numId w:val="0"/>
        </w:numPr>
        <w:jc w:val="both"/>
        <w:rPr>
          <w:b w:val="0"/>
          <w:highlight w:val="yellow"/>
        </w:rPr>
      </w:pPr>
    </w:p>
    <w:p w14:paraId="4E5A297E" w14:textId="5339071C" w:rsidR="00295811" w:rsidRPr="00552FE0" w:rsidRDefault="004F5C1E" w:rsidP="004F5C1E">
      <w:pPr>
        <w:pStyle w:val="Heading2"/>
        <w:numPr>
          <w:ilvl w:val="0"/>
          <w:numId w:val="0"/>
        </w:numPr>
        <w:ind w:left="709" w:hanging="709"/>
        <w:jc w:val="both"/>
        <w:rPr>
          <w:b w:val="0"/>
        </w:rPr>
      </w:pPr>
      <w:r w:rsidRPr="00552FE0">
        <w:rPr>
          <w:b w:val="0"/>
        </w:rPr>
        <w:t>4.23</w:t>
      </w:r>
      <w:r w:rsidRPr="00552FE0">
        <w:rPr>
          <w:b w:val="0"/>
        </w:rPr>
        <w:tab/>
        <w:t>In terms of</w:t>
      </w:r>
      <w:r w:rsidRPr="00552FE0">
        <w:rPr>
          <w:b w:val="0"/>
          <w:color w:val="000000"/>
          <w:shd w:val="clear" w:color="auto" w:fill="FFFFFF"/>
        </w:rPr>
        <w:t xml:space="preserve"> 4.15(1)(c) the proposed </w:t>
      </w:r>
      <w:r w:rsidR="00E020D1" w:rsidRPr="00552FE0">
        <w:rPr>
          <w:b w:val="0"/>
        </w:rPr>
        <w:t>development</w:t>
      </w:r>
      <w:r w:rsidR="004D0666" w:rsidRPr="00552FE0">
        <w:rPr>
          <w:b w:val="0"/>
        </w:rPr>
        <w:t xml:space="preserve"> site</w:t>
      </w:r>
      <w:r w:rsidR="00C35287" w:rsidRPr="00552FE0">
        <w:rPr>
          <w:b w:val="0"/>
        </w:rPr>
        <w:t xml:space="preserve"> does not contain any significant constraints</w:t>
      </w:r>
      <w:r w:rsidR="00E020D1" w:rsidRPr="00552FE0">
        <w:rPr>
          <w:b w:val="0"/>
        </w:rPr>
        <w:t xml:space="preserve"> and c</w:t>
      </w:r>
      <w:r w:rsidR="00D25179" w:rsidRPr="00552FE0">
        <w:rPr>
          <w:b w:val="0"/>
        </w:rPr>
        <w:t>an be appropriately serviced.  Land restrictions, h</w:t>
      </w:r>
      <w:r w:rsidR="004D0666" w:rsidRPr="00552FE0">
        <w:rPr>
          <w:b w:val="0"/>
        </w:rPr>
        <w:t xml:space="preserve">azards and risks have been </w:t>
      </w:r>
      <w:r w:rsidR="00E020D1" w:rsidRPr="00552FE0">
        <w:rPr>
          <w:b w:val="0"/>
        </w:rPr>
        <w:t xml:space="preserve">identified, can be reasonably controlled </w:t>
      </w:r>
      <w:r w:rsidR="004D0666" w:rsidRPr="00552FE0">
        <w:rPr>
          <w:b w:val="0"/>
        </w:rPr>
        <w:t xml:space="preserve">and </w:t>
      </w:r>
      <w:r w:rsidR="00E020D1" w:rsidRPr="00552FE0">
        <w:rPr>
          <w:b w:val="0"/>
        </w:rPr>
        <w:t>managed and potential environmental impacts mitigated. The site</w:t>
      </w:r>
      <w:r w:rsidR="000B38AA" w:rsidRPr="00552FE0">
        <w:rPr>
          <w:b w:val="0"/>
        </w:rPr>
        <w:t xml:space="preserve"> </w:t>
      </w:r>
      <w:r w:rsidR="00E020D1" w:rsidRPr="00552FE0">
        <w:rPr>
          <w:b w:val="0"/>
        </w:rPr>
        <w:t>is considered suitable and able</w:t>
      </w:r>
      <w:r w:rsidR="009F5108" w:rsidRPr="00552FE0">
        <w:rPr>
          <w:b w:val="0"/>
        </w:rPr>
        <w:t xml:space="preserve"> </w:t>
      </w:r>
      <w:r w:rsidR="00E020D1" w:rsidRPr="00552FE0">
        <w:rPr>
          <w:b w:val="0"/>
        </w:rPr>
        <w:t>to sustainably accommodate</w:t>
      </w:r>
      <w:r w:rsidR="004D0666" w:rsidRPr="00552FE0">
        <w:rPr>
          <w:b w:val="0"/>
        </w:rPr>
        <w:t xml:space="preserve"> the </w:t>
      </w:r>
      <w:r w:rsidR="00D25179" w:rsidRPr="00552FE0">
        <w:rPr>
          <w:b w:val="0"/>
        </w:rPr>
        <w:t xml:space="preserve">solar farm </w:t>
      </w:r>
      <w:r w:rsidR="004D0666" w:rsidRPr="00552FE0">
        <w:rPr>
          <w:b w:val="0"/>
        </w:rPr>
        <w:t>development</w:t>
      </w:r>
      <w:r w:rsidRPr="00552FE0">
        <w:rPr>
          <w:b w:val="0"/>
        </w:rPr>
        <w:t>.</w:t>
      </w:r>
    </w:p>
    <w:p w14:paraId="4DD2A399" w14:textId="77777777" w:rsidR="004F5C1E" w:rsidRPr="00552FE0" w:rsidRDefault="004F5C1E" w:rsidP="004F5C1E">
      <w:pPr>
        <w:rPr>
          <w:lang w:eastAsia="en-AU"/>
        </w:rPr>
      </w:pPr>
    </w:p>
    <w:p w14:paraId="7E1A45A8" w14:textId="098645A6" w:rsidR="00F4433A" w:rsidRPr="00552FE0" w:rsidRDefault="00F4433A" w:rsidP="00F4433A">
      <w:pPr>
        <w:pStyle w:val="rcIndent"/>
        <w:spacing w:after="0"/>
        <w:ind w:left="0"/>
        <w:rPr>
          <w:rFonts w:ascii="Arial" w:hAnsi="Arial" w:cs="Arial"/>
          <w:sz w:val="22"/>
          <w:szCs w:val="22"/>
        </w:rPr>
      </w:pPr>
    </w:p>
    <w:p w14:paraId="4CB68223" w14:textId="4D913DC3" w:rsidR="004F5C1E" w:rsidRPr="00552FE0" w:rsidRDefault="004F5C1E" w:rsidP="004F5C1E">
      <w:pPr>
        <w:spacing w:line="220" w:lineRule="atLeast"/>
        <w:ind w:left="709" w:hanging="709"/>
        <w:jc w:val="both"/>
        <w:rPr>
          <w:rFonts w:ascii="Arial" w:hAnsi="Arial" w:cs="Arial"/>
        </w:rPr>
      </w:pPr>
      <w:r w:rsidRPr="00552FE0">
        <w:rPr>
          <w:rFonts w:ascii="Arial" w:hAnsi="Arial" w:cs="Arial"/>
        </w:rPr>
        <w:t>4.24</w:t>
      </w:r>
      <w:r w:rsidRPr="00552FE0">
        <w:rPr>
          <w:rFonts w:ascii="Arial" w:hAnsi="Arial" w:cs="Arial"/>
        </w:rPr>
        <w:tab/>
        <w:t xml:space="preserve">The </w:t>
      </w:r>
      <w:r w:rsidR="00B012DC" w:rsidRPr="00552FE0">
        <w:rPr>
          <w:rFonts w:ascii="Arial" w:hAnsi="Arial" w:cs="Arial"/>
        </w:rPr>
        <w:t>provisions of the</w:t>
      </w:r>
      <w:r w:rsidRPr="00552FE0">
        <w:rPr>
          <w:rFonts w:ascii="Arial" w:hAnsi="Arial" w:cs="Arial"/>
        </w:rPr>
        <w:t xml:space="preserve"> </w:t>
      </w:r>
      <w:r w:rsidR="00B012DC" w:rsidRPr="00552FE0">
        <w:rPr>
          <w:rFonts w:ascii="Arial" w:hAnsi="Arial" w:cs="Arial"/>
        </w:rPr>
        <w:t>EP&amp;A</w:t>
      </w:r>
      <w:r w:rsidRPr="00552FE0">
        <w:rPr>
          <w:rFonts w:ascii="Arial" w:hAnsi="Arial" w:cs="Arial"/>
        </w:rPr>
        <w:t xml:space="preserve"> Regulation 2021 and Murrumbidgee Counci</w:t>
      </w:r>
      <w:r w:rsidR="00B012DC" w:rsidRPr="00552FE0">
        <w:rPr>
          <w:rFonts w:ascii="Arial" w:hAnsi="Arial" w:cs="Arial"/>
        </w:rPr>
        <w:t>l’s C</w:t>
      </w:r>
      <w:r w:rsidR="005C7044" w:rsidRPr="00552FE0">
        <w:rPr>
          <w:rFonts w:ascii="Arial" w:hAnsi="Arial" w:cs="Arial"/>
        </w:rPr>
        <w:t>ommunity Participation Plan (C</w:t>
      </w:r>
      <w:r w:rsidR="00B012DC" w:rsidRPr="00552FE0">
        <w:rPr>
          <w:rFonts w:ascii="Arial" w:hAnsi="Arial" w:cs="Arial"/>
        </w:rPr>
        <w:t>PP</w:t>
      </w:r>
      <w:r w:rsidR="005C7044" w:rsidRPr="00552FE0">
        <w:rPr>
          <w:rFonts w:ascii="Arial" w:hAnsi="Arial" w:cs="Arial"/>
        </w:rPr>
        <w:t>)</w:t>
      </w:r>
      <w:r w:rsidRPr="00552FE0">
        <w:rPr>
          <w:rFonts w:ascii="Arial" w:hAnsi="Arial" w:cs="Arial"/>
        </w:rPr>
        <w:t xml:space="preserve"> set down consultation, concurrence and advertising requirements for specific types of development applications and taking into consideration any submissions received in response to the notification process. In this instance, Council exhibited the development for a period of 28 days through the NSW Planning Portal, on Council’s website and adjoining landowners being informed by way of letter. Further</w:t>
      </w:r>
      <w:r w:rsidR="00DA6EDB" w:rsidRPr="00552FE0">
        <w:rPr>
          <w:rFonts w:ascii="Arial" w:hAnsi="Arial" w:cs="Arial"/>
        </w:rPr>
        <w:t>,</w:t>
      </w:r>
      <w:r w:rsidRPr="00552FE0">
        <w:rPr>
          <w:rFonts w:ascii="Arial" w:hAnsi="Arial" w:cs="Arial"/>
        </w:rPr>
        <w:t xml:space="preserve"> Council referred the a</w:t>
      </w:r>
      <w:r w:rsidR="00B012DC" w:rsidRPr="00552FE0">
        <w:rPr>
          <w:rFonts w:ascii="Arial" w:hAnsi="Arial" w:cs="Arial"/>
        </w:rPr>
        <w:t>pplication to EE</w:t>
      </w:r>
      <w:r w:rsidRPr="00552FE0">
        <w:rPr>
          <w:rFonts w:ascii="Arial" w:hAnsi="Arial" w:cs="Arial"/>
        </w:rPr>
        <w:t xml:space="preserve"> for comment.</w:t>
      </w:r>
    </w:p>
    <w:p w14:paraId="7F09E885" w14:textId="77777777" w:rsidR="004F5C1E" w:rsidRPr="00552FE0" w:rsidRDefault="004F5C1E" w:rsidP="004F5C1E">
      <w:pPr>
        <w:spacing w:line="220" w:lineRule="atLeast"/>
        <w:ind w:left="709" w:hanging="709"/>
        <w:jc w:val="both"/>
        <w:rPr>
          <w:rFonts w:ascii="Arial" w:hAnsi="Arial" w:cs="Arial"/>
        </w:rPr>
      </w:pPr>
    </w:p>
    <w:p w14:paraId="754242AC" w14:textId="54229709" w:rsidR="004F5C1E" w:rsidRPr="00837E14" w:rsidRDefault="00552FE0" w:rsidP="004F5C1E">
      <w:pPr>
        <w:spacing w:line="220" w:lineRule="atLeast"/>
        <w:ind w:left="709" w:hanging="709"/>
        <w:jc w:val="both"/>
        <w:rPr>
          <w:rFonts w:ascii="Arial" w:hAnsi="Arial" w:cs="Arial"/>
        </w:rPr>
      </w:pPr>
      <w:r w:rsidRPr="00552FE0">
        <w:rPr>
          <w:rFonts w:ascii="Arial" w:hAnsi="Arial" w:cs="Arial"/>
        </w:rPr>
        <w:t>4.25</w:t>
      </w:r>
      <w:r w:rsidRPr="00552FE0">
        <w:rPr>
          <w:rFonts w:ascii="Arial" w:hAnsi="Arial" w:cs="Arial"/>
        </w:rPr>
        <w:tab/>
        <w:t xml:space="preserve">One (1) submission was received from </w:t>
      </w:r>
      <w:r w:rsidR="00B012DC" w:rsidRPr="00552FE0">
        <w:rPr>
          <w:rFonts w:ascii="Arial" w:hAnsi="Arial" w:cs="Arial"/>
        </w:rPr>
        <w:t>EE</w:t>
      </w:r>
      <w:r w:rsidRPr="00552FE0">
        <w:rPr>
          <w:rFonts w:ascii="Arial" w:hAnsi="Arial" w:cs="Arial"/>
        </w:rPr>
        <w:t xml:space="preserve">. </w:t>
      </w:r>
      <w:r w:rsidR="00CE3094" w:rsidRPr="00552FE0">
        <w:rPr>
          <w:rFonts w:ascii="Arial" w:hAnsi="Arial" w:cs="Arial"/>
        </w:rPr>
        <w:t xml:space="preserve">The submissions are set out in </w:t>
      </w:r>
      <w:r w:rsidR="00CE3094" w:rsidRPr="00552FE0">
        <w:rPr>
          <w:rFonts w:ascii="Arial" w:hAnsi="Arial" w:cs="Arial"/>
          <w:b/>
        </w:rPr>
        <w:t xml:space="preserve">Schedule </w:t>
      </w:r>
      <w:r w:rsidR="00CE3094" w:rsidRPr="00837E14">
        <w:rPr>
          <w:rFonts w:ascii="Arial" w:hAnsi="Arial" w:cs="Arial"/>
          <w:b/>
        </w:rPr>
        <w:t>3</w:t>
      </w:r>
      <w:r w:rsidR="00CE3094" w:rsidRPr="00837E14">
        <w:rPr>
          <w:rFonts w:ascii="Arial" w:hAnsi="Arial" w:cs="Arial"/>
        </w:rPr>
        <w:t>.</w:t>
      </w:r>
    </w:p>
    <w:p w14:paraId="13AA577D" w14:textId="6116466B" w:rsidR="00D26DF6" w:rsidRPr="00837E14" w:rsidRDefault="002E7E70" w:rsidP="00D26DF6">
      <w:pPr>
        <w:spacing w:line="220" w:lineRule="atLeast"/>
        <w:ind w:left="709" w:hanging="709"/>
        <w:jc w:val="both"/>
        <w:rPr>
          <w:rFonts w:ascii="Arial" w:hAnsi="Arial" w:cs="Arial"/>
        </w:rPr>
      </w:pPr>
      <w:r w:rsidRPr="00837E14">
        <w:rPr>
          <w:rFonts w:ascii="Arial" w:hAnsi="Arial" w:cs="Arial"/>
        </w:rPr>
        <w:t>4</w:t>
      </w:r>
      <w:r w:rsidR="005E7A9F" w:rsidRPr="00837E14">
        <w:rPr>
          <w:rFonts w:ascii="Arial" w:hAnsi="Arial" w:cs="Arial"/>
        </w:rPr>
        <w:t>.2</w:t>
      </w:r>
      <w:r w:rsidR="00552FE0" w:rsidRPr="00837E14">
        <w:rPr>
          <w:rFonts w:ascii="Arial" w:hAnsi="Arial" w:cs="Arial"/>
        </w:rPr>
        <w:t>6</w:t>
      </w:r>
      <w:r w:rsidR="00B012DC" w:rsidRPr="00837E14">
        <w:rPr>
          <w:rFonts w:ascii="Arial" w:hAnsi="Arial" w:cs="Arial"/>
        </w:rPr>
        <w:tab/>
        <w:t>The submission from EE</w:t>
      </w:r>
      <w:r w:rsidR="005E7A9F" w:rsidRPr="00837E14">
        <w:rPr>
          <w:rFonts w:ascii="Arial" w:hAnsi="Arial" w:cs="Arial"/>
        </w:rPr>
        <w:t xml:space="preserve"> raised no</w:t>
      </w:r>
      <w:r w:rsidR="00D26DF6" w:rsidRPr="00837E14">
        <w:rPr>
          <w:rFonts w:ascii="Arial" w:hAnsi="Arial" w:cs="Arial"/>
        </w:rPr>
        <w:t xml:space="preserve"> obj</w:t>
      </w:r>
      <w:r w:rsidR="00837E14" w:rsidRPr="00837E14">
        <w:rPr>
          <w:rFonts w:ascii="Arial" w:hAnsi="Arial" w:cs="Arial"/>
        </w:rPr>
        <w:t xml:space="preserve">ections to the development however </w:t>
      </w:r>
      <w:r w:rsidR="00D26DF6" w:rsidRPr="00837E14">
        <w:rPr>
          <w:rFonts w:ascii="Arial" w:hAnsi="Arial" w:cs="Arial"/>
        </w:rPr>
        <w:t>require the following matters to be complied with:</w:t>
      </w:r>
    </w:p>
    <w:p w14:paraId="53CE727C" w14:textId="77777777" w:rsidR="00837E14" w:rsidRPr="00837E14" w:rsidRDefault="00837E14" w:rsidP="00837E14">
      <w:pPr>
        <w:numPr>
          <w:ilvl w:val="0"/>
          <w:numId w:val="18"/>
        </w:numPr>
        <w:spacing w:after="4" w:line="249" w:lineRule="auto"/>
        <w:ind w:left="1069" w:hanging="360"/>
        <w:jc w:val="both"/>
        <w:rPr>
          <w:rFonts w:ascii="Arial" w:hAnsi="Arial" w:cs="Arial"/>
          <w:i/>
        </w:rPr>
      </w:pPr>
      <w:r w:rsidRPr="00837E14">
        <w:rPr>
          <w:rFonts w:ascii="Arial" w:hAnsi="Arial" w:cs="Arial"/>
          <w:i/>
        </w:rPr>
        <w:t>All structures associated with the development must be setback a minimum distance of 9m from the nearest part of the development to Essential Energy’s infrastructure (measured horizontally) is required to ensure that there is no safety risk from the overhead 33KV high voltage power lines located in the road reserve.</w:t>
      </w:r>
    </w:p>
    <w:p w14:paraId="320AE241" w14:textId="77777777" w:rsidR="00837E14" w:rsidRPr="00837E14" w:rsidRDefault="00837E14" w:rsidP="00837E14">
      <w:pPr>
        <w:spacing w:after="4" w:line="249" w:lineRule="auto"/>
        <w:ind w:left="1069"/>
        <w:jc w:val="both"/>
        <w:rPr>
          <w:rFonts w:ascii="Arial" w:hAnsi="Arial" w:cs="Arial"/>
          <w:i/>
        </w:rPr>
      </w:pPr>
    </w:p>
    <w:p w14:paraId="66969DF8" w14:textId="77777777" w:rsidR="00837E14" w:rsidRPr="00837E14" w:rsidRDefault="00837E14" w:rsidP="00837E14">
      <w:pPr>
        <w:numPr>
          <w:ilvl w:val="0"/>
          <w:numId w:val="18"/>
        </w:numPr>
        <w:spacing w:after="4" w:line="249" w:lineRule="auto"/>
        <w:ind w:left="1069" w:hanging="360"/>
        <w:jc w:val="both"/>
        <w:rPr>
          <w:rFonts w:ascii="Arial" w:hAnsi="Arial" w:cs="Arial"/>
          <w:i/>
        </w:rPr>
      </w:pPr>
      <w:r w:rsidRPr="00837E14">
        <w:rPr>
          <w:rFonts w:ascii="Arial" w:hAnsi="Arial" w:cs="Arial"/>
          <w:i/>
        </w:rPr>
        <w:t xml:space="preserve">All structures associated with the development must be setback a minimum distance of 12.5m from the nearest part of the development to Essential Energy’s </w:t>
      </w:r>
      <w:r w:rsidRPr="00837E14">
        <w:rPr>
          <w:rFonts w:ascii="Arial" w:hAnsi="Arial" w:cs="Arial"/>
          <w:i/>
        </w:rPr>
        <w:lastRenderedPageBreak/>
        <w:t>infrastructure (measured horizontally) is required to ensure that there is no safety risk from the overhead 33KV high voltage power lines.</w:t>
      </w:r>
    </w:p>
    <w:p w14:paraId="3B372270" w14:textId="77777777" w:rsidR="00837E14" w:rsidRPr="00837E14" w:rsidRDefault="00837E14" w:rsidP="00837E14">
      <w:pPr>
        <w:pStyle w:val="ListParagraph"/>
        <w:ind w:left="1429"/>
        <w:rPr>
          <w:rFonts w:ascii="Arial" w:hAnsi="Arial" w:cs="Arial"/>
          <w:i/>
        </w:rPr>
      </w:pPr>
    </w:p>
    <w:p w14:paraId="4D30F961" w14:textId="77777777" w:rsidR="00837E14" w:rsidRPr="00837E14" w:rsidRDefault="00837E14" w:rsidP="00837E14">
      <w:pPr>
        <w:numPr>
          <w:ilvl w:val="0"/>
          <w:numId w:val="18"/>
        </w:numPr>
        <w:spacing w:after="4" w:line="249" w:lineRule="auto"/>
        <w:ind w:left="1069" w:hanging="360"/>
        <w:jc w:val="both"/>
        <w:rPr>
          <w:rFonts w:ascii="Arial" w:hAnsi="Arial" w:cs="Arial"/>
          <w:i/>
        </w:rPr>
      </w:pPr>
      <w:r w:rsidRPr="00837E14">
        <w:rPr>
          <w:rFonts w:ascii="Arial" w:hAnsi="Arial" w:cs="Arial"/>
          <w:i/>
        </w:rPr>
        <w:t>All works are to comply with SafeWork clearance requirements. In this regard it is the responsibility of the person/s completing any works to understand their safety responsibilities. The applicant will need to submit a Request for Safety Advice if works cannot maintain the safe working clearances set out in the Working Near Overhead Power lines Code of Practice, or CEOP8041 - Work Near Essential Energy's Underground Assets.</w:t>
      </w:r>
    </w:p>
    <w:p w14:paraId="6ADBDE25" w14:textId="77777777" w:rsidR="00837E14" w:rsidRPr="00837E14" w:rsidRDefault="00837E14" w:rsidP="00837E14">
      <w:pPr>
        <w:spacing w:after="4" w:line="249" w:lineRule="auto"/>
        <w:ind w:left="709"/>
        <w:jc w:val="both"/>
        <w:rPr>
          <w:rFonts w:ascii="Arial" w:hAnsi="Arial" w:cs="Arial"/>
          <w:i/>
        </w:rPr>
      </w:pPr>
    </w:p>
    <w:p w14:paraId="0FE61E77" w14:textId="77777777" w:rsidR="00837E14" w:rsidRPr="00837E14" w:rsidRDefault="00837E14" w:rsidP="00837E14">
      <w:pPr>
        <w:numPr>
          <w:ilvl w:val="0"/>
          <w:numId w:val="18"/>
        </w:numPr>
        <w:spacing w:after="4" w:line="249" w:lineRule="auto"/>
        <w:ind w:left="1069" w:hanging="360"/>
        <w:jc w:val="both"/>
        <w:rPr>
          <w:rFonts w:ascii="Arial" w:hAnsi="Arial" w:cs="Arial"/>
          <w:i/>
        </w:rPr>
      </w:pPr>
      <w:r w:rsidRPr="00837E14">
        <w:rPr>
          <w:rFonts w:ascii="Arial" w:hAnsi="Arial" w:cs="Arial"/>
          <w:i/>
        </w:rPr>
        <w:t xml:space="preserve">If the proposed development changes, there may be potential safety risks and it is recommended that Essential Energy is consulted for further comment. </w:t>
      </w:r>
    </w:p>
    <w:p w14:paraId="0A2B79CD" w14:textId="77777777" w:rsidR="00837E14" w:rsidRPr="00837E14" w:rsidRDefault="00837E14" w:rsidP="00837E14">
      <w:pPr>
        <w:spacing w:after="4" w:line="249" w:lineRule="auto"/>
        <w:ind w:left="1069"/>
        <w:jc w:val="both"/>
        <w:rPr>
          <w:rFonts w:ascii="Arial" w:hAnsi="Arial" w:cs="Arial"/>
          <w:i/>
        </w:rPr>
      </w:pPr>
    </w:p>
    <w:p w14:paraId="40EC5449" w14:textId="77777777" w:rsidR="00837E14" w:rsidRPr="00837E14" w:rsidRDefault="00837E14" w:rsidP="00837E14">
      <w:pPr>
        <w:numPr>
          <w:ilvl w:val="0"/>
          <w:numId w:val="18"/>
        </w:numPr>
        <w:spacing w:after="4" w:line="249" w:lineRule="auto"/>
        <w:ind w:left="1069" w:hanging="360"/>
        <w:jc w:val="both"/>
        <w:rPr>
          <w:rFonts w:ascii="Arial" w:hAnsi="Arial" w:cs="Arial"/>
          <w:i/>
        </w:rPr>
      </w:pPr>
      <w:r w:rsidRPr="00837E14">
        <w:rPr>
          <w:rFonts w:ascii="Arial" w:hAnsi="Arial" w:cs="Arial"/>
          <w:i/>
        </w:rPr>
        <w:t>Any existing encumbrances in favour of Essential Energy (or its predecessors) noted on the title of the above property should be complied with.</w:t>
      </w:r>
    </w:p>
    <w:p w14:paraId="456A51CE" w14:textId="77777777" w:rsidR="00837E14" w:rsidRPr="00837E14" w:rsidRDefault="00837E14" w:rsidP="00837E14">
      <w:pPr>
        <w:spacing w:after="4" w:line="249" w:lineRule="auto"/>
        <w:ind w:left="709"/>
        <w:jc w:val="both"/>
        <w:rPr>
          <w:rFonts w:ascii="Arial" w:hAnsi="Arial" w:cs="Arial"/>
          <w:i/>
        </w:rPr>
      </w:pPr>
    </w:p>
    <w:p w14:paraId="1AD12B26" w14:textId="77777777" w:rsidR="00837E14" w:rsidRPr="00837E14" w:rsidRDefault="00837E14" w:rsidP="00837E14">
      <w:pPr>
        <w:numPr>
          <w:ilvl w:val="0"/>
          <w:numId w:val="18"/>
        </w:numPr>
        <w:spacing w:after="4" w:line="249" w:lineRule="auto"/>
        <w:ind w:left="1069" w:hanging="360"/>
        <w:jc w:val="both"/>
        <w:rPr>
          <w:rFonts w:ascii="Arial" w:hAnsi="Arial" w:cs="Arial"/>
          <w:i/>
        </w:rPr>
      </w:pPr>
      <w:r w:rsidRPr="00837E14">
        <w:rPr>
          <w:rFonts w:ascii="Arial" w:hAnsi="Arial" w:cs="Arial"/>
          <w:i/>
        </w:rPr>
        <w:t xml:space="preserve">Any activities within this location must be undertaken in accordance with the latest industry guideline currently known as </w:t>
      </w:r>
      <w:r w:rsidRPr="00837E14">
        <w:rPr>
          <w:rFonts w:ascii="Arial" w:hAnsi="Arial" w:cs="Arial"/>
          <w:i/>
          <w:color w:val="0563C1"/>
          <w:u w:val="single" w:color="0563C1"/>
        </w:rPr>
        <w:t>ISSC 20 Guideline for the Management of Activities within</w:t>
      </w:r>
      <w:r w:rsidRPr="00837E14">
        <w:rPr>
          <w:rFonts w:ascii="Arial" w:hAnsi="Arial" w:cs="Arial"/>
          <w:i/>
          <w:color w:val="0563C1"/>
        </w:rPr>
        <w:t xml:space="preserve"> </w:t>
      </w:r>
      <w:r w:rsidRPr="00837E14">
        <w:rPr>
          <w:rFonts w:ascii="Arial" w:hAnsi="Arial" w:cs="Arial"/>
          <w:i/>
          <w:color w:val="0563C1"/>
          <w:u w:val="single" w:color="0563C1"/>
        </w:rPr>
        <w:t>Electricity Easements and Close to Infrastructure</w:t>
      </w:r>
      <w:r w:rsidRPr="00837E14">
        <w:rPr>
          <w:rFonts w:ascii="Arial" w:hAnsi="Arial" w:cs="Arial"/>
          <w:i/>
        </w:rPr>
        <w:t xml:space="preserve">. </w:t>
      </w:r>
    </w:p>
    <w:p w14:paraId="65710614" w14:textId="77777777" w:rsidR="00837E14" w:rsidRPr="00837E14" w:rsidRDefault="00837E14" w:rsidP="00837E14">
      <w:pPr>
        <w:spacing w:after="4" w:line="249" w:lineRule="auto"/>
        <w:ind w:left="709"/>
        <w:jc w:val="both"/>
        <w:rPr>
          <w:rFonts w:ascii="Arial" w:hAnsi="Arial" w:cs="Arial"/>
          <w:i/>
        </w:rPr>
      </w:pPr>
    </w:p>
    <w:p w14:paraId="02051F72" w14:textId="60190CEC" w:rsidR="007A75EF" w:rsidRPr="00837E14" w:rsidRDefault="00837E14" w:rsidP="00837E14">
      <w:pPr>
        <w:numPr>
          <w:ilvl w:val="0"/>
          <w:numId w:val="18"/>
        </w:numPr>
        <w:spacing w:after="4" w:line="249" w:lineRule="auto"/>
        <w:ind w:left="1069" w:hanging="360"/>
        <w:jc w:val="both"/>
        <w:rPr>
          <w:rFonts w:ascii="Arial" w:hAnsi="Arial" w:cs="Arial"/>
          <w:i/>
        </w:rPr>
      </w:pPr>
      <w:r w:rsidRPr="00837E14">
        <w:rPr>
          <w:rFonts w:ascii="Arial" w:hAnsi="Arial" w:cs="Arial"/>
          <w:i/>
        </w:rPr>
        <w:t>Prior to carrying out any works, a “Dial Before You Dig” enquiry should be undertaken in accordance with the requirements of Part 5E (Protection of Underground Electricity Power Lines) of the Electricity Supply Act 1995 (NSW). The location of overhead and underground power lines are also shown in the Look Up and Live app essentialenergy.com.au/lookupandlive.</w:t>
      </w:r>
    </w:p>
    <w:p w14:paraId="10A93602" w14:textId="77777777" w:rsidR="007A75EF" w:rsidRPr="000E10C8" w:rsidRDefault="007A75EF" w:rsidP="00D26DF6">
      <w:pPr>
        <w:autoSpaceDE w:val="0"/>
        <w:autoSpaceDN w:val="0"/>
        <w:adjustRightInd w:val="0"/>
        <w:spacing w:after="0" w:line="240" w:lineRule="auto"/>
        <w:rPr>
          <w:rFonts w:ascii="CIDFont+F5" w:hAnsi="CIDFont+F5" w:cs="CIDFont+F5"/>
          <w:color w:val="000000"/>
          <w:highlight w:val="yellow"/>
        </w:rPr>
      </w:pPr>
    </w:p>
    <w:p w14:paraId="15DE4AA6" w14:textId="49112E2E" w:rsidR="005E7A9F" w:rsidRPr="00837E14" w:rsidRDefault="007A75EF" w:rsidP="00552FE0">
      <w:pPr>
        <w:ind w:left="709" w:firstLine="11"/>
        <w:jc w:val="both"/>
        <w:rPr>
          <w:rFonts w:ascii="Arial" w:hAnsi="Arial" w:cs="Arial"/>
        </w:rPr>
      </w:pPr>
      <w:r w:rsidRPr="00837E14">
        <w:rPr>
          <w:rFonts w:ascii="Arial" w:hAnsi="Arial" w:cs="Arial"/>
        </w:rPr>
        <w:t>Appropriate conditions have been included within the recommended conditions of consent (</w:t>
      </w:r>
      <w:r w:rsidR="00837E14" w:rsidRPr="00837E14">
        <w:rPr>
          <w:rFonts w:ascii="Arial" w:hAnsi="Arial" w:cs="Arial"/>
        </w:rPr>
        <w:t>refer to Condition 8</w:t>
      </w:r>
      <w:r w:rsidR="0059759F" w:rsidRPr="00837E14">
        <w:rPr>
          <w:rFonts w:ascii="Arial" w:hAnsi="Arial" w:cs="Arial"/>
        </w:rPr>
        <w:t xml:space="preserve"> of Schedule 2</w:t>
      </w:r>
      <w:r w:rsidR="00552FE0" w:rsidRPr="00837E14">
        <w:rPr>
          <w:rFonts w:ascii="Arial" w:hAnsi="Arial" w:cs="Arial"/>
        </w:rPr>
        <w:t>).</w:t>
      </w:r>
    </w:p>
    <w:p w14:paraId="2012757C" w14:textId="4271AD95" w:rsidR="005E7A9F" w:rsidRPr="00552FE0" w:rsidRDefault="00552FE0" w:rsidP="005E7A9F">
      <w:pPr>
        <w:spacing w:line="220" w:lineRule="atLeast"/>
        <w:ind w:left="709" w:hanging="709"/>
        <w:jc w:val="both"/>
        <w:rPr>
          <w:rFonts w:ascii="Arial" w:hAnsi="Arial" w:cs="Arial"/>
        </w:rPr>
      </w:pPr>
      <w:r w:rsidRPr="00552FE0">
        <w:rPr>
          <w:rFonts w:ascii="Arial" w:hAnsi="Arial" w:cs="Arial"/>
        </w:rPr>
        <w:t>4.27</w:t>
      </w:r>
      <w:r w:rsidR="005E7A9F" w:rsidRPr="00552FE0">
        <w:rPr>
          <w:rFonts w:ascii="Arial" w:hAnsi="Arial" w:cs="Arial"/>
        </w:rPr>
        <w:tab/>
        <w:t>The provisions of Section 4.15(1)(e) of</w:t>
      </w:r>
      <w:r w:rsidR="007A75EF" w:rsidRPr="00552FE0">
        <w:rPr>
          <w:rFonts w:ascii="Arial" w:hAnsi="Arial" w:cs="Arial"/>
        </w:rPr>
        <w:t xml:space="preserve"> the EP&amp;A </w:t>
      </w:r>
      <w:r w:rsidR="005E7A9F" w:rsidRPr="00552FE0">
        <w:rPr>
          <w:rFonts w:ascii="Arial" w:hAnsi="Arial" w:cs="Arial"/>
        </w:rPr>
        <w:t>Act 1979 provides an overarching requirement to consider the public interest. It is considered that the public interest is best served by the consistent application of the requirements of the relevant Commonwealth and State government legislation, environmental planning instruments, development control plan, Council policy, and by Council ensuring that any adverse effects on the surrounding area and the environmental are avoided.  On the basis that the proposed development is considered to be consistent with the aims and objectives of the relevant environmental planning instruments and policies; and Land and Environment Court Planning Principles, it is therefore unlikely to raise any issues that are contrary to the public interest.</w:t>
      </w:r>
    </w:p>
    <w:p w14:paraId="70CEDA3A" w14:textId="28F33CFF" w:rsidR="00B11806" w:rsidRPr="000E10C8" w:rsidRDefault="00B11806" w:rsidP="00D84E14">
      <w:pPr>
        <w:pStyle w:val="rcBodyText"/>
        <w:jc w:val="both"/>
        <w:rPr>
          <w:rFonts w:ascii="Arial" w:hAnsi="Arial" w:cs="Arial"/>
          <w:sz w:val="22"/>
          <w:szCs w:val="22"/>
          <w:highlight w:val="yellow"/>
        </w:rPr>
      </w:pPr>
    </w:p>
    <w:p w14:paraId="4F171C6A" w14:textId="5856A78D" w:rsidR="000808D5" w:rsidRDefault="000808D5" w:rsidP="00447641">
      <w:pPr>
        <w:tabs>
          <w:tab w:val="left" w:pos="7485"/>
        </w:tabs>
        <w:spacing w:after="0" w:line="240" w:lineRule="auto"/>
        <w:ind w:right="23"/>
        <w:rPr>
          <w:rFonts w:ascii="Arial" w:hAnsi="Arial" w:cs="Arial"/>
          <w:b/>
          <w:highlight w:val="yellow"/>
          <w:lang w:eastAsia="en-AU"/>
        </w:rPr>
      </w:pPr>
    </w:p>
    <w:p w14:paraId="0F66AD68" w14:textId="19BFF13C" w:rsidR="00044E84" w:rsidRDefault="00044E84" w:rsidP="00447641">
      <w:pPr>
        <w:tabs>
          <w:tab w:val="left" w:pos="7485"/>
        </w:tabs>
        <w:spacing w:after="0" w:line="240" w:lineRule="auto"/>
        <w:ind w:right="23"/>
        <w:rPr>
          <w:rFonts w:ascii="Arial" w:hAnsi="Arial" w:cs="Arial"/>
          <w:b/>
          <w:highlight w:val="yellow"/>
          <w:lang w:eastAsia="en-AU"/>
        </w:rPr>
      </w:pPr>
    </w:p>
    <w:p w14:paraId="739656EC" w14:textId="18929B8D" w:rsidR="00044E84" w:rsidRDefault="00044E84" w:rsidP="00447641">
      <w:pPr>
        <w:tabs>
          <w:tab w:val="left" w:pos="7485"/>
        </w:tabs>
        <w:spacing w:after="0" w:line="240" w:lineRule="auto"/>
        <w:ind w:right="23"/>
        <w:rPr>
          <w:rFonts w:ascii="Arial" w:hAnsi="Arial" w:cs="Arial"/>
          <w:b/>
          <w:highlight w:val="yellow"/>
          <w:lang w:eastAsia="en-AU"/>
        </w:rPr>
      </w:pPr>
    </w:p>
    <w:p w14:paraId="4B6630F6" w14:textId="0AAC2579" w:rsidR="00044E84" w:rsidRPr="00044E84" w:rsidRDefault="00044E84" w:rsidP="00447641">
      <w:pPr>
        <w:tabs>
          <w:tab w:val="left" w:pos="7485"/>
        </w:tabs>
        <w:spacing w:after="0" w:line="240" w:lineRule="auto"/>
        <w:ind w:right="23"/>
        <w:rPr>
          <w:rFonts w:ascii="Arial" w:hAnsi="Arial" w:cs="Arial"/>
          <w:lang w:eastAsia="en-AU"/>
        </w:rPr>
      </w:pPr>
    </w:p>
    <w:p w14:paraId="092649A9" w14:textId="2923EABF" w:rsidR="00044E84" w:rsidRPr="00044E84" w:rsidRDefault="00044E84" w:rsidP="00447641">
      <w:pPr>
        <w:tabs>
          <w:tab w:val="left" w:pos="7485"/>
        </w:tabs>
        <w:spacing w:after="0" w:line="240" w:lineRule="auto"/>
        <w:ind w:right="23"/>
        <w:rPr>
          <w:rFonts w:ascii="Arial" w:hAnsi="Arial" w:cs="Arial"/>
          <w:lang w:eastAsia="en-AU"/>
        </w:rPr>
      </w:pPr>
    </w:p>
    <w:p w14:paraId="61F15FBA" w14:textId="36CD4637" w:rsidR="00044E84" w:rsidRDefault="00044E84" w:rsidP="00044E84">
      <w:pPr>
        <w:tabs>
          <w:tab w:val="left" w:pos="7485"/>
        </w:tabs>
        <w:spacing w:after="0" w:line="240" w:lineRule="auto"/>
        <w:ind w:right="23"/>
        <w:jc w:val="center"/>
        <w:rPr>
          <w:rFonts w:ascii="Arial" w:hAnsi="Arial" w:cs="Arial"/>
          <w:lang w:eastAsia="en-AU"/>
        </w:rPr>
      </w:pPr>
      <w:r w:rsidRPr="00044E84">
        <w:rPr>
          <w:rFonts w:ascii="Arial" w:hAnsi="Arial" w:cs="Arial"/>
          <w:lang w:eastAsia="en-AU"/>
        </w:rPr>
        <w:t>[This section has been deliberately left blank]</w:t>
      </w:r>
    </w:p>
    <w:p w14:paraId="7C0B86A4" w14:textId="3188632D" w:rsidR="00044E84" w:rsidRDefault="00044E84" w:rsidP="00044E84">
      <w:pPr>
        <w:tabs>
          <w:tab w:val="left" w:pos="7485"/>
        </w:tabs>
        <w:spacing w:after="0" w:line="240" w:lineRule="auto"/>
        <w:ind w:right="23"/>
        <w:jc w:val="center"/>
        <w:rPr>
          <w:rFonts w:ascii="Arial" w:hAnsi="Arial" w:cs="Arial"/>
          <w:lang w:eastAsia="en-AU"/>
        </w:rPr>
      </w:pPr>
    </w:p>
    <w:p w14:paraId="58517BC7" w14:textId="77777777" w:rsidR="00044E84" w:rsidRPr="00044E84" w:rsidRDefault="00044E84" w:rsidP="00044E84">
      <w:pPr>
        <w:tabs>
          <w:tab w:val="left" w:pos="7485"/>
        </w:tabs>
        <w:spacing w:after="0" w:line="240" w:lineRule="auto"/>
        <w:ind w:right="23"/>
        <w:jc w:val="center"/>
        <w:rPr>
          <w:rFonts w:ascii="Arial" w:hAnsi="Arial" w:cs="Arial"/>
          <w:lang w:eastAsia="en-AU"/>
        </w:rPr>
      </w:pPr>
    </w:p>
    <w:p w14:paraId="71F54D6E" w14:textId="6E13070D" w:rsidR="00044E84" w:rsidRDefault="00044E84" w:rsidP="00447641">
      <w:pPr>
        <w:tabs>
          <w:tab w:val="left" w:pos="7485"/>
        </w:tabs>
        <w:spacing w:after="0" w:line="240" w:lineRule="auto"/>
        <w:ind w:right="23"/>
        <w:rPr>
          <w:rFonts w:ascii="Arial" w:hAnsi="Arial" w:cs="Arial"/>
          <w:b/>
          <w:highlight w:val="yellow"/>
          <w:lang w:eastAsia="en-AU"/>
        </w:rPr>
      </w:pPr>
    </w:p>
    <w:p w14:paraId="6B0279BA" w14:textId="1B0238DE" w:rsidR="00044E84" w:rsidRDefault="00044E84" w:rsidP="00447641">
      <w:pPr>
        <w:tabs>
          <w:tab w:val="left" w:pos="7485"/>
        </w:tabs>
        <w:spacing w:after="0" w:line="240" w:lineRule="auto"/>
        <w:ind w:right="23"/>
        <w:rPr>
          <w:rFonts w:ascii="Arial" w:hAnsi="Arial" w:cs="Arial"/>
          <w:b/>
          <w:highlight w:val="yellow"/>
          <w:lang w:eastAsia="en-AU"/>
        </w:rPr>
      </w:pPr>
    </w:p>
    <w:p w14:paraId="3F4C64E1" w14:textId="4ACCDB7F" w:rsidR="00044E84" w:rsidRDefault="00044E84" w:rsidP="00447641">
      <w:pPr>
        <w:tabs>
          <w:tab w:val="left" w:pos="7485"/>
        </w:tabs>
        <w:spacing w:after="0" w:line="240" w:lineRule="auto"/>
        <w:ind w:right="23"/>
        <w:rPr>
          <w:rFonts w:ascii="Arial" w:hAnsi="Arial" w:cs="Arial"/>
          <w:b/>
          <w:highlight w:val="yellow"/>
          <w:lang w:eastAsia="en-AU"/>
        </w:rPr>
      </w:pPr>
    </w:p>
    <w:p w14:paraId="300D6690" w14:textId="67A8E8A9" w:rsidR="00044E84" w:rsidRDefault="00044E84" w:rsidP="00447641">
      <w:pPr>
        <w:tabs>
          <w:tab w:val="left" w:pos="7485"/>
        </w:tabs>
        <w:spacing w:after="0" w:line="240" w:lineRule="auto"/>
        <w:ind w:right="23"/>
        <w:rPr>
          <w:rFonts w:ascii="Arial" w:hAnsi="Arial" w:cs="Arial"/>
          <w:b/>
          <w:highlight w:val="yellow"/>
          <w:lang w:eastAsia="en-AU"/>
        </w:rPr>
      </w:pPr>
    </w:p>
    <w:p w14:paraId="55F29B85" w14:textId="6BD21AE4" w:rsidR="00044E84" w:rsidRDefault="00044E84" w:rsidP="00447641">
      <w:pPr>
        <w:tabs>
          <w:tab w:val="left" w:pos="7485"/>
        </w:tabs>
        <w:spacing w:after="0" w:line="240" w:lineRule="auto"/>
        <w:ind w:right="23"/>
        <w:rPr>
          <w:rFonts w:ascii="Arial" w:hAnsi="Arial" w:cs="Arial"/>
          <w:b/>
          <w:highlight w:val="yellow"/>
          <w:lang w:eastAsia="en-AU"/>
        </w:rPr>
      </w:pPr>
    </w:p>
    <w:p w14:paraId="765E89D9" w14:textId="7BFE0FCB" w:rsidR="00044E84" w:rsidRDefault="00044E84" w:rsidP="00447641">
      <w:pPr>
        <w:tabs>
          <w:tab w:val="left" w:pos="7485"/>
        </w:tabs>
        <w:spacing w:after="0" w:line="240" w:lineRule="auto"/>
        <w:ind w:right="23"/>
        <w:rPr>
          <w:rFonts w:ascii="Arial" w:hAnsi="Arial" w:cs="Arial"/>
          <w:b/>
          <w:highlight w:val="yellow"/>
          <w:lang w:eastAsia="en-AU"/>
        </w:rPr>
      </w:pPr>
    </w:p>
    <w:p w14:paraId="5CB0C9AB" w14:textId="77777777" w:rsidR="00044E84" w:rsidRPr="000E10C8" w:rsidRDefault="00044E84" w:rsidP="00447641">
      <w:pPr>
        <w:tabs>
          <w:tab w:val="left" w:pos="7485"/>
        </w:tabs>
        <w:spacing w:after="0" w:line="240" w:lineRule="auto"/>
        <w:ind w:right="23"/>
        <w:rPr>
          <w:rFonts w:ascii="Arial" w:hAnsi="Arial" w:cs="Arial"/>
          <w:b/>
          <w:highlight w:val="yellow"/>
          <w:lang w:eastAsia="en-AU"/>
        </w:rPr>
      </w:pPr>
    </w:p>
    <w:p w14:paraId="4780F6BA" w14:textId="159AA4AE" w:rsidR="005E7A9F" w:rsidRPr="00552FE0" w:rsidRDefault="005E7A9F" w:rsidP="005E7A9F">
      <w:pPr>
        <w:pBdr>
          <w:bottom w:val="single" w:sz="4" w:space="1" w:color="auto"/>
        </w:pBdr>
        <w:tabs>
          <w:tab w:val="left" w:pos="7485"/>
        </w:tabs>
        <w:spacing w:before="120" w:after="0" w:line="240" w:lineRule="auto"/>
        <w:ind w:left="426" w:right="23"/>
        <w:jc w:val="both"/>
        <w:rPr>
          <w:rFonts w:ascii="Arial" w:hAnsi="Arial" w:cs="Arial"/>
          <w:b/>
          <w:lang w:eastAsia="en-AU"/>
        </w:rPr>
      </w:pPr>
      <w:r w:rsidRPr="00552FE0">
        <w:rPr>
          <w:rFonts w:ascii="Arial" w:hAnsi="Arial" w:cs="Arial"/>
          <w:b/>
          <w:lang w:eastAsia="en-AU"/>
        </w:rPr>
        <w:lastRenderedPageBreak/>
        <w:t>PART 5: CONCLUSION AND RECOMMENDATION</w:t>
      </w:r>
    </w:p>
    <w:p w14:paraId="5070971E" w14:textId="4C9FF177" w:rsidR="0089700C" w:rsidRPr="00552FE0" w:rsidRDefault="0089700C" w:rsidP="005E7A9F">
      <w:pPr>
        <w:spacing w:line="220" w:lineRule="atLeast"/>
        <w:jc w:val="both"/>
        <w:rPr>
          <w:rFonts w:ascii="Arial" w:hAnsi="Arial" w:cs="Arial"/>
        </w:rPr>
      </w:pPr>
    </w:p>
    <w:p w14:paraId="5381FA65" w14:textId="6C9761D1" w:rsidR="005E7A9F" w:rsidRPr="00552FE0" w:rsidRDefault="005E7A9F" w:rsidP="005E7A9F">
      <w:pPr>
        <w:spacing w:line="220" w:lineRule="atLeast"/>
        <w:ind w:left="709" w:hanging="709"/>
        <w:jc w:val="both"/>
        <w:rPr>
          <w:rFonts w:ascii="Arial" w:hAnsi="Arial" w:cs="Arial"/>
        </w:rPr>
      </w:pPr>
      <w:r w:rsidRPr="00552FE0">
        <w:rPr>
          <w:rFonts w:ascii="Arial" w:hAnsi="Arial" w:cs="Arial"/>
        </w:rPr>
        <w:t>5.1</w:t>
      </w:r>
      <w:r w:rsidRPr="00552FE0">
        <w:rPr>
          <w:rFonts w:ascii="Arial" w:hAnsi="Arial" w:cs="Arial"/>
        </w:rPr>
        <w:tab/>
        <w:t>The development application has been evaluated with regard to the matters for consideration listed in Section 4.15 of the Environmental Planning and Assessment Act 1979. On the basis of this assessment it is considered the proposal has merit and the development can be supported for the following reasons:</w:t>
      </w:r>
    </w:p>
    <w:p w14:paraId="3C6FD247" w14:textId="77777777" w:rsidR="005E7A9F" w:rsidRPr="00552FE0" w:rsidRDefault="005E7A9F" w:rsidP="005E7A9F">
      <w:pPr>
        <w:spacing w:line="220" w:lineRule="atLeast"/>
        <w:jc w:val="both"/>
        <w:rPr>
          <w:rFonts w:ascii="Arial" w:hAnsi="Arial" w:cs="Arial"/>
        </w:rPr>
      </w:pPr>
    </w:p>
    <w:p w14:paraId="7105501C" w14:textId="77777777" w:rsidR="005E7A9F" w:rsidRPr="00552FE0" w:rsidRDefault="005E7A9F" w:rsidP="0059759F">
      <w:pPr>
        <w:pStyle w:val="ListParagraph"/>
        <w:numPr>
          <w:ilvl w:val="0"/>
          <w:numId w:val="12"/>
        </w:numPr>
        <w:spacing w:after="0" w:line="220" w:lineRule="atLeast"/>
        <w:jc w:val="both"/>
        <w:rPr>
          <w:rFonts w:ascii="Arial" w:hAnsi="Arial" w:cs="Arial"/>
        </w:rPr>
      </w:pPr>
      <w:r w:rsidRPr="00552FE0">
        <w:rPr>
          <w:rFonts w:ascii="Arial" w:hAnsi="Arial" w:cs="Arial"/>
        </w:rPr>
        <w:t>The proposed development is permissible within the zone under State Environmental Planning Policy (Transport and Infrastructure) and is generally consistent with the aims, objectives and provisions of Murrumbidgee Local Environmental Plan 2013.</w:t>
      </w:r>
    </w:p>
    <w:p w14:paraId="40A158E7" w14:textId="77777777" w:rsidR="005E7A9F" w:rsidRPr="00552FE0" w:rsidRDefault="005E7A9F" w:rsidP="0059759F">
      <w:pPr>
        <w:pStyle w:val="ListParagraph"/>
        <w:numPr>
          <w:ilvl w:val="0"/>
          <w:numId w:val="12"/>
        </w:numPr>
        <w:spacing w:after="0" w:line="220" w:lineRule="atLeast"/>
        <w:jc w:val="both"/>
        <w:rPr>
          <w:rFonts w:ascii="Arial" w:hAnsi="Arial" w:cs="Arial"/>
        </w:rPr>
      </w:pPr>
      <w:r w:rsidRPr="00552FE0">
        <w:rPr>
          <w:rFonts w:ascii="Arial" w:hAnsi="Arial" w:cs="Arial"/>
        </w:rPr>
        <w:t>The proposed development is consistent with the provision the relevant SEPPs that apply.</w:t>
      </w:r>
    </w:p>
    <w:p w14:paraId="7126CA5A" w14:textId="77777777" w:rsidR="005E7A9F" w:rsidRPr="00552FE0" w:rsidRDefault="005E7A9F" w:rsidP="0059759F">
      <w:pPr>
        <w:pStyle w:val="ListParagraph"/>
        <w:numPr>
          <w:ilvl w:val="0"/>
          <w:numId w:val="12"/>
        </w:numPr>
        <w:spacing w:after="0" w:line="220" w:lineRule="atLeast"/>
        <w:jc w:val="both"/>
        <w:rPr>
          <w:rFonts w:ascii="Arial" w:hAnsi="Arial" w:cs="Arial"/>
        </w:rPr>
      </w:pPr>
      <w:r w:rsidRPr="00552FE0">
        <w:rPr>
          <w:rFonts w:ascii="Arial" w:hAnsi="Arial" w:cs="Arial"/>
        </w:rPr>
        <w:t>The proposed development is unlikely to have any unreasonable impact on the environment, and where an adverse impact has been identified appropriate conditions have been imposed to mitigate the effects.</w:t>
      </w:r>
    </w:p>
    <w:p w14:paraId="5BA6AB5D" w14:textId="77777777" w:rsidR="005E7A9F" w:rsidRPr="00552FE0" w:rsidRDefault="005E7A9F" w:rsidP="0059759F">
      <w:pPr>
        <w:pStyle w:val="ListParagraph"/>
        <w:numPr>
          <w:ilvl w:val="0"/>
          <w:numId w:val="12"/>
        </w:numPr>
        <w:spacing w:after="0" w:line="220" w:lineRule="atLeast"/>
        <w:jc w:val="both"/>
        <w:rPr>
          <w:rFonts w:ascii="Arial" w:hAnsi="Arial" w:cs="Arial"/>
        </w:rPr>
      </w:pPr>
      <w:r w:rsidRPr="00552FE0">
        <w:rPr>
          <w:rFonts w:ascii="Arial" w:hAnsi="Arial" w:cs="Arial"/>
        </w:rPr>
        <w:t>The subject site is suitable for the proposed development.</w:t>
      </w:r>
    </w:p>
    <w:p w14:paraId="1E5E93FD" w14:textId="05EC830E" w:rsidR="005E7A9F" w:rsidRPr="00552FE0" w:rsidRDefault="005E7A9F" w:rsidP="0059759F">
      <w:pPr>
        <w:pStyle w:val="ListParagraph"/>
        <w:numPr>
          <w:ilvl w:val="0"/>
          <w:numId w:val="12"/>
        </w:numPr>
        <w:spacing w:after="0" w:line="220" w:lineRule="atLeast"/>
        <w:jc w:val="both"/>
        <w:rPr>
          <w:rFonts w:ascii="Arial" w:hAnsi="Arial" w:cs="Arial"/>
        </w:rPr>
      </w:pPr>
      <w:r w:rsidRPr="00552FE0">
        <w:rPr>
          <w:rFonts w:ascii="Arial" w:hAnsi="Arial" w:cs="Arial"/>
        </w:rPr>
        <w:t>The proposed development does not raise any matter contrary to the public interest.</w:t>
      </w:r>
    </w:p>
    <w:p w14:paraId="2D600F7A" w14:textId="77777777" w:rsidR="005E7A9F" w:rsidRPr="00552FE0" w:rsidRDefault="005E7A9F" w:rsidP="005E7A9F">
      <w:pPr>
        <w:spacing w:line="220" w:lineRule="atLeast"/>
        <w:ind w:left="709" w:hanging="709"/>
        <w:jc w:val="both"/>
        <w:rPr>
          <w:rFonts w:ascii="Arial" w:hAnsi="Arial" w:cs="Arial"/>
        </w:rPr>
      </w:pPr>
    </w:p>
    <w:p w14:paraId="32BEA7DD" w14:textId="285E69DC" w:rsidR="00FC016A" w:rsidRPr="00572277" w:rsidRDefault="00631719" w:rsidP="00572277">
      <w:pPr>
        <w:spacing w:line="220" w:lineRule="atLeast"/>
        <w:ind w:left="709" w:hanging="709"/>
        <w:jc w:val="both"/>
        <w:rPr>
          <w:rFonts w:ascii="Arial" w:hAnsi="Arial" w:cs="Arial"/>
        </w:rPr>
      </w:pPr>
      <w:r w:rsidRPr="00552FE0">
        <w:rPr>
          <w:rFonts w:ascii="Arial" w:hAnsi="Arial" w:cs="Arial"/>
        </w:rPr>
        <w:t>5.2</w:t>
      </w:r>
      <w:r w:rsidR="005E7A9F" w:rsidRPr="00552FE0">
        <w:rPr>
          <w:rFonts w:ascii="Arial" w:hAnsi="Arial" w:cs="Arial"/>
        </w:rPr>
        <w:tab/>
      </w:r>
      <w:r w:rsidRPr="00552FE0">
        <w:rPr>
          <w:rFonts w:ascii="Arial" w:hAnsi="Arial" w:cs="Arial"/>
        </w:rPr>
        <w:t>It is</w:t>
      </w:r>
      <w:r w:rsidRPr="00552FE0">
        <w:rPr>
          <w:rFonts w:ascii="Arial" w:hAnsi="Arial" w:cs="Arial"/>
          <w:b/>
        </w:rPr>
        <w:t xml:space="preserve"> recommended</w:t>
      </w:r>
      <w:r w:rsidRPr="00552FE0">
        <w:rPr>
          <w:rFonts w:ascii="Arial" w:hAnsi="Arial" w:cs="Arial"/>
        </w:rPr>
        <w:t xml:space="preserve"> </w:t>
      </w:r>
      <w:r w:rsidRPr="00552FE0">
        <w:rPr>
          <w:rFonts w:ascii="Arial" w:hAnsi="Arial" w:cs="Arial"/>
          <w:lang w:eastAsia="en-AU"/>
        </w:rPr>
        <w:t>t</w:t>
      </w:r>
      <w:r w:rsidR="00CC5440" w:rsidRPr="00552FE0">
        <w:rPr>
          <w:rFonts w:ascii="Arial" w:hAnsi="Arial" w:cs="Arial"/>
          <w:lang w:eastAsia="en-AU"/>
        </w:rPr>
        <w:t xml:space="preserve">hat the </w:t>
      </w:r>
      <w:r w:rsidR="00552FE0" w:rsidRPr="00552FE0">
        <w:rPr>
          <w:rFonts w:ascii="Arial" w:hAnsi="Arial" w:cs="Arial"/>
          <w:lang w:eastAsia="en-AU"/>
        </w:rPr>
        <w:t>Development Application DA No 21</w:t>
      </w:r>
      <w:r w:rsidR="00044E84">
        <w:rPr>
          <w:rFonts w:ascii="Arial" w:hAnsi="Arial" w:cs="Arial"/>
          <w:lang w:eastAsia="en-AU"/>
        </w:rPr>
        <w:t>-2023</w:t>
      </w:r>
      <w:r w:rsidR="00572277" w:rsidRPr="00552FE0">
        <w:rPr>
          <w:rFonts w:ascii="Arial" w:hAnsi="Arial" w:cs="Arial"/>
          <w:lang w:eastAsia="en-AU"/>
        </w:rPr>
        <w:t xml:space="preserve"> </w:t>
      </w:r>
      <w:r w:rsidR="00552FE0" w:rsidRPr="00552FE0">
        <w:rPr>
          <w:rFonts w:ascii="Arial" w:hAnsi="Arial" w:cs="Arial"/>
          <w:lang w:eastAsia="en-AU"/>
        </w:rPr>
        <w:t>(PPSWES-19</w:t>
      </w:r>
      <w:r w:rsidRPr="00552FE0">
        <w:rPr>
          <w:rFonts w:ascii="Arial" w:hAnsi="Arial" w:cs="Arial"/>
          <w:lang w:eastAsia="en-AU"/>
        </w:rPr>
        <w:t>0</w:t>
      </w:r>
      <w:r w:rsidR="00CC5440" w:rsidRPr="00552FE0">
        <w:rPr>
          <w:rFonts w:ascii="Arial" w:hAnsi="Arial" w:cs="Arial"/>
          <w:lang w:eastAsia="en-AU"/>
        </w:rPr>
        <w:t>) for a</w:t>
      </w:r>
      <w:r w:rsidRPr="00552FE0">
        <w:rPr>
          <w:rFonts w:ascii="Arial" w:hAnsi="Arial" w:cs="Arial"/>
          <w:lang w:eastAsia="en-AU"/>
        </w:rPr>
        <w:t xml:space="preserve"> </w:t>
      </w:r>
      <w:r w:rsidR="00CC5440" w:rsidRPr="00552FE0">
        <w:rPr>
          <w:rFonts w:ascii="Arial" w:hAnsi="Arial" w:cs="Arial"/>
          <w:lang w:eastAsia="en-AU"/>
        </w:rPr>
        <w:t>solar farm</w:t>
      </w:r>
      <w:r w:rsidRPr="00552FE0">
        <w:rPr>
          <w:rFonts w:ascii="Arial" w:hAnsi="Arial" w:cs="Arial"/>
          <w:lang w:eastAsia="en-AU"/>
        </w:rPr>
        <w:t xml:space="preserve"> and battery energy storage system</w:t>
      </w:r>
      <w:r w:rsidR="00CC5440" w:rsidRPr="00552FE0">
        <w:rPr>
          <w:rFonts w:ascii="Arial" w:hAnsi="Arial" w:cs="Arial"/>
          <w:lang w:eastAsia="en-AU"/>
        </w:rPr>
        <w:t xml:space="preserve"> and asso</w:t>
      </w:r>
      <w:r w:rsidRPr="00552FE0">
        <w:rPr>
          <w:rFonts w:ascii="Arial" w:hAnsi="Arial" w:cs="Arial"/>
          <w:lang w:eastAsia="en-AU"/>
        </w:rPr>
        <w:t>ciated infrast</w:t>
      </w:r>
      <w:r w:rsidR="00552FE0" w:rsidRPr="00552FE0">
        <w:rPr>
          <w:rFonts w:ascii="Arial" w:hAnsi="Arial" w:cs="Arial"/>
          <w:lang w:eastAsia="en-AU"/>
        </w:rPr>
        <w:t xml:space="preserve">ructure at Lot 27 DP 750904, 415 Macleay Road, Coleambally, </w:t>
      </w:r>
      <w:r w:rsidR="00572277" w:rsidRPr="00552FE0">
        <w:rPr>
          <w:rFonts w:ascii="Arial" w:hAnsi="Arial" w:cs="Arial"/>
          <w:lang w:eastAsia="en-AU"/>
        </w:rPr>
        <w:t xml:space="preserve">be </w:t>
      </w:r>
      <w:r w:rsidR="00572277" w:rsidRPr="00552FE0">
        <w:rPr>
          <w:rFonts w:ascii="Arial" w:hAnsi="Arial" w:cs="Arial"/>
          <w:b/>
          <w:lang w:eastAsia="en-AU"/>
        </w:rPr>
        <w:t>approved</w:t>
      </w:r>
      <w:r w:rsidR="00CC5440" w:rsidRPr="00552FE0">
        <w:rPr>
          <w:rFonts w:ascii="Arial" w:hAnsi="Arial" w:cs="Arial"/>
          <w:lang w:eastAsia="en-AU"/>
        </w:rPr>
        <w:t xml:space="preserve"> pursuant to Section 4.16(1)(a) of the Environmental Planning and Assessment Act 1979</w:t>
      </w:r>
      <w:r w:rsidRPr="00552FE0">
        <w:rPr>
          <w:rFonts w:ascii="Arial" w:hAnsi="Arial" w:cs="Arial"/>
          <w:lang w:eastAsia="en-AU"/>
        </w:rPr>
        <w:t xml:space="preserve"> subject to conditions including those set out in </w:t>
      </w:r>
      <w:r w:rsidRPr="00552FE0">
        <w:rPr>
          <w:rFonts w:ascii="Arial" w:hAnsi="Arial" w:cs="Arial"/>
          <w:b/>
          <w:lang w:eastAsia="en-AU"/>
        </w:rPr>
        <w:t xml:space="preserve">Schedule </w:t>
      </w:r>
      <w:r w:rsidR="00572277" w:rsidRPr="00552FE0">
        <w:rPr>
          <w:rFonts w:ascii="Arial" w:hAnsi="Arial" w:cs="Arial"/>
          <w:b/>
          <w:lang w:eastAsia="en-AU"/>
        </w:rPr>
        <w:t>2</w:t>
      </w:r>
      <w:r w:rsidRPr="00552FE0">
        <w:rPr>
          <w:rFonts w:ascii="Arial" w:hAnsi="Arial" w:cs="Arial"/>
          <w:lang w:eastAsia="en-AU"/>
        </w:rPr>
        <w:t>.</w:t>
      </w:r>
      <w:bookmarkStart w:id="1" w:name="_GoBack"/>
      <w:bookmarkEnd w:id="1"/>
    </w:p>
    <w:sectPr w:rsidR="00FC016A" w:rsidRPr="00572277" w:rsidSect="008D2312">
      <w:footerReference w:type="default" r:id="rId25"/>
      <w:pgSz w:w="11906" w:h="16838"/>
      <w:pgMar w:top="851" w:right="1440" w:bottom="1135" w:left="1440" w:header="708" w:footer="36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59F3CA7" w16cex:dateUtc="2021-06-18T02:11:00Z"/>
  <w16cex:commentExtensible w16cex:durableId="368544F7" w16cex:dateUtc="2021-06-18T02:18:00Z"/>
  <w16cex:commentExtensible w16cex:durableId="4F12F79F" w16cex:dateUtc="2021-06-18T01:46:00Z"/>
  <w16cex:commentExtensible w16cex:durableId="246C8A63" w16cex:dateUtc="2021-06-10T02:56:00Z"/>
  <w16cex:commentExtensible w16cex:durableId="331A6A1D" w16cex:dateUtc="2021-06-18T01:36:00Z"/>
  <w16cex:commentExtensible w16cex:durableId="5C9339D9" w16cex:dateUtc="2021-06-18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ED59AB" w16cid:durableId="559F3CA7"/>
  <w16cid:commentId w16cid:paraId="629AD5FC" w16cid:durableId="243158AC"/>
  <w16cid:commentId w16cid:paraId="4AC4579D" w16cid:durableId="243158E4"/>
  <w16cid:commentId w16cid:paraId="088CDC23" w16cid:durableId="368544F7"/>
  <w16cid:commentId w16cid:paraId="09C8DB73" w16cid:durableId="4F12F79F"/>
  <w16cid:commentId w16cid:paraId="27AB0DD3" w16cid:durableId="246C8A63"/>
  <w16cid:commentId w16cid:paraId="74C45931" w16cid:durableId="331A6A1D"/>
  <w16cid:commentId w16cid:paraId="05686088" w16cid:durableId="5C9339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4038A" w14:textId="77777777" w:rsidR="00837E14" w:rsidRDefault="00837E14" w:rsidP="009B4677">
      <w:pPr>
        <w:spacing w:after="0" w:line="240" w:lineRule="auto"/>
      </w:pPr>
      <w:r>
        <w:separator/>
      </w:r>
    </w:p>
  </w:endnote>
  <w:endnote w:type="continuationSeparator" w:id="0">
    <w:p w14:paraId="11665976" w14:textId="77777777" w:rsidR="00837E14" w:rsidRDefault="00837E14" w:rsidP="009B4677">
      <w:pPr>
        <w:spacing w:after="0" w:line="240" w:lineRule="auto"/>
      </w:pPr>
      <w:r>
        <w:continuationSeparator/>
      </w:r>
    </w:p>
  </w:endnote>
  <w:endnote w:type="continuationNotice" w:id="1">
    <w:p w14:paraId="19F3E34C" w14:textId="77777777" w:rsidR="00837E14" w:rsidRDefault="00837E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F95A" w14:textId="656D8C92" w:rsidR="00837E14" w:rsidRPr="008D2312" w:rsidRDefault="00837E14" w:rsidP="009B4677">
    <w:pPr>
      <w:pStyle w:val="Footer"/>
      <w:rPr>
        <w:rFonts w:ascii="Arial" w:hAnsi="Arial" w:cs="Arial"/>
        <w:sz w:val="16"/>
        <w:szCs w:val="20"/>
      </w:rPr>
    </w:pPr>
    <w:r>
      <w:rPr>
        <w:rFonts w:ascii="Arial" w:hAnsi="Arial" w:cs="Arial"/>
        <w:sz w:val="16"/>
        <w:szCs w:val="20"/>
      </w:rPr>
      <w:t>PPSWES-190 Assessment Report for DA21-2023</w:t>
    </w:r>
    <w:r w:rsidRPr="008D2312">
      <w:rPr>
        <w:rFonts w:ascii="Arial" w:hAnsi="Arial" w:cs="Arial"/>
        <w:sz w:val="16"/>
        <w:szCs w:val="20"/>
      </w:rPr>
      <w:t xml:space="preserve"> </w:t>
    </w:r>
    <w:r>
      <w:rPr>
        <w:rFonts w:ascii="Arial" w:hAnsi="Arial" w:cs="Arial"/>
        <w:sz w:val="16"/>
        <w:szCs w:val="20"/>
      </w:rPr>
      <w:t xml:space="preserve">414 Macleay Road Solar &amp; BESS Project           </w:t>
    </w:r>
    <w:r>
      <w:rPr>
        <w:rFonts w:ascii="Arial" w:hAnsi="Arial" w:cs="Arial"/>
        <w:sz w:val="16"/>
        <w:szCs w:val="20"/>
      </w:rPr>
      <w:tab/>
    </w:r>
    <w:r w:rsidRPr="008D2312">
      <w:rPr>
        <w:rFonts w:ascii="Arial" w:hAnsi="Arial" w:cs="Arial"/>
        <w:sz w:val="16"/>
        <w:szCs w:val="20"/>
      </w:rPr>
      <w:t xml:space="preserve">Page </w:t>
    </w:r>
    <w:sdt>
      <w:sdtPr>
        <w:rPr>
          <w:rFonts w:ascii="Arial" w:hAnsi="Arial" w:cs="Arial"/>
          <w:sz w:val="16"/>
          <w:szCs w:val="20"/>
        </w:rPr>
        <w:id w:val="1055119909"/>
        <w:docPartObj>
          <w:docPartGallery w:val="Page Numbers (Bottom of Page)"/>
          <w:docPartUnique/>
        </w:docPartObj>
      </w:sdtPr>
      <w:sdtEndPr>
        <w:rPr>
          <w:noProof/>
        </w:rPr>
      </w:sdtEndPr>
      <w:sdtContent>
        <w:r w:rsidRPr="008D2312">
          <w:rPr>
            <w:rFonts w:ascii="Arial" w:hAnsi="Arial" w:cs="Arial"/>
            <w:sz w:val="16"/>
            <w:szCs w:val="20"/>
          </w:rPr>
          <w:fldChar w:fldCharType="begin"/>
        </w:r>
        <w:r w:rsidRPr="008D2312">
          <w:rPr>
            <w:rFonts w:ascii="Arial" w:hAnsi="Arial" w:cs="Arial"/>
            <w:sz w:val="16"/>
            <w:szCs w:val="20"/>
          </w:rPr>
          <w:instrText xml:space="preserve"> PAGE   \* MERGEFORMAT </w:instrText>
        </w:r>
        <w:r w:rsidRPr="008D2312">
          <w:rPr>
            <w:rFonts w:ascii="Arial" w:hAnsi="Arial" w:cs="Arial"/>
            <w:sz w:val="16"/>
            <w:szCs w:val="20"/>
          </w:rPr>
          <w:fldChar w:fldCharType="separate"/>
        </w:r>
        <w:r w:rsidR="00044E84">
          <w:rPr>
            <w:rFonts w:ascii="Arial" w:hAnsi="Arial" w:cs="Arial"/>
            <w:noProof/>
            <w:sz w:val="16"/>
            <w:szCs w:val="20"/>
          </w:rPr>
          <w:t>25</w:t>
        </w:r>
        <w:r w:rsidRPr="008D2312">
          <w:rPr>
            <w:rFonts w:ascii="Arial" w:hAnsi="Arial" w:cs="Arial"/>
            <w:noProof/>
            <w:sz w:val="16"/>
            <w:szCs w:val="20"/>
          </w:rPr>
          <w:fldChar w:fldCharType="end"/>
        </w:r>
      </w:sdtContent>
    </w:sdt>
  </w:p>
  <w:p w14:paraId="5B6AA9BC" w14:textId="05A1F29C" w:rsidR="00837E14" w:rsidRDefault="00837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DBEC3" w14:textId="77777777" w:rsidR="00837E14" w:rsidRDefault="00837E14" w:rsidP="009B4677">
      <w:pPr>
        <w:spacing w:after="0" w:line="240" w:lineRule="auto"/>
      </w:pPr>
      <w:r>
        <w:separator/>
      </w:r>
    </w:p>
  </w:footnote>
  <w:footnote w:type="continuationSeparator" w:id="0">
    <w:p w14:paraId="4D1878BD" w14:textId="77777777" w:rsidR="00837E14" w:rsidRDefault="00837E14" w:rsidP="009B4677">
      <w:pPr>
        <w:spacing w:after="0" w:line="240" w:lineRule="auto"/>
      </w:pPr>
      <w:r>
        <w:continuationSeparator/>
      </w:r>
    </w:p>
  </w:footnote>
  <w:footnote w:type="continuationNotice" w:id="1">
    <w:p w14:paraId="3762690D" w14:textId="77777777" w:rsidR="00837E14" w:rsidRDefault="00837E14">
      <w:pPr>
        <w:spacing w:after="0" w:line="240" w:lineRule="auto"/>
      </w:pPr>
    </w:p>
  </w:footnote>
  <w:footnote w:id="2">
    <w:p w14:paraId="70B41DE8" w14:textId="524F36AE" w:rsidR="00837E14" w:rsidRDefault="00837E14">
      <w:pPr>
        <w:pStyle w:val="FootnoteText"/>
      </w:pPr>
      <w:r>
        <w:rPr>
          <w:rStyle w:val="FootnoteReference"/>
        </w:rPr>
        <w:footnoteRef/>
      </w:r>
      <w:r>
        <w:t xml:space="preserve"> </w:t>
      </w:r>
      <w:r w:rsidR="006072DD">
        <w:rPr>
          <w:sz w:val="18"/>
          <w:szCs w:val="18"/>
        </w:rPr>
        <w:t>Nextraker, Drawing M-201</w:t>
      </w:r>
    </w:p>
  </w:footnote>
  <w:footnote w:id="3">
    <w:p w14:paraId="49A684FF" w14:textId="6D610926" w:rsidR="00837E14" w:rsidRPr="00FF178E" w:rsidRDefault="00837E14">
      <w:pPr>
        <w:pStyle w:val="FootnoteText"/>
        <w:rPr>
          <w:lang w:val="en-US"/>
        </w:rPr>
      </w:pPr>
      <w:r>
        <w:rPr>
          <w:rStyle w:val="FootnoteReference"/>
        </w:rPr>
        <w:footnoteRef/>
      </w:r>
      <w:r>
        <w:t xml:space="preserve"> ERM Project No. 0640174, Statement of Environmental Effects, Figure F3-1, 30 November 2022)</w:t>
      </w:r>
    </w:p>
  </w:footnote>
  <w:footnote w:id="4">
    <w:p w14:paraId="14410F2E" w14:textId="6E6A7A8D" w:rsidR="00837E14" w:rsidRDefault="00837E14">
      <w:pPr>
        <w:pStyle w:val="FootnoteText"/>
      </w:pPr>
      <w:r>
        <w:rPr>
          <w:rStyle w:val="FootnoteReference"/>
        </w:rPr>
        <w:footnoteRef/>
      </w:r>
      <w:r>
        <w:t xml:space="preserve"> </w:t>
      </w:r>
      <w:r w:rsidR="00E067A0">
        <w:rPr>
          <w:sz w:val="18"/>
          <w:szCs w:val="18"/>
        </w:rPr>
        <w:t>Chris Smith &amp; Associates, Statement of Environmental Effects, p.8</w:t>
      </w:r>
    </w:p>
  </w:footnote>
  <w:footnote w:id="5">
    <w:p w14:paraId="64B3D4EB" w14:textId="43388418" w:rsidR="00837E14" w:rsidRDefault="00837E14">
      <w:pPr>
        <w:pStyle w:val="FootnoteText"/>
      </w:pPr>
      <w:r>
        <w:rPr>
          <w:rStyle w:val="FootnoteReference"/>
        </w:rPr>
        <w:footnoteRef/>
      </w:r>
      <w:r>
        <w:t xml:space="preserve"> </w:t>
      </w:r>
      <w:r w:rsidR="00E067A0">
        <w:rPr>
          <w:sz w:val="18"/>
          <w:szCs w:val="18"/>
        </w:rPr>
        <w:t>Ibid, p.9</w:t>
      </w:r>
    </w:p>
  </w:footnote>
  <w:footnote w:id="6">
    <w:p w14:paraId="69B58B37" w14:textId="526C1552" w:rsidR="00837E14" w:rsidRDefault="00837E14">
      <w:pPr>
        <w:pStyle w:val="FootnoteText"/>
      </w:pPr>
      <w:r>
        <w:rPr>
          <w:rStyle w:val="FootnoteReference"/>
        </w:rPr>
        <w:footnoteRef/>
      </w:r>
      <w:r>
        <w:t xml:space="preserve"> </w:t>
      </w:r>
      <w:r w:rsidRPr="00A52491">
        <w:rPr>
          <w:sz w:val="18"/>
          <w:szCs w:val="18"/>
        </w:rPr>
        <w:t>AC</w:t>
      </w:r>
      <w:r w:rsidR="0022493B">
        <w:rPr>
          <w:sz w:val="18"/>
          <w:szCs w:val="18"/>
        </w:rPr>
        <w:t>E Microgrid, Project No. GG21, drawing GG21-10-003-1</w:t>
      </w:r>
    </w:p>
  </w:footnote>
  <w:footnote w:id="7">
    <w:p w14:paraId="22A17189" w14:textId="1CC8AF06" w:rsidR="00E067A0" w:rsidRDefault="00E067A0" w:rsidP="00E067A0">
      <w:pPr>
        <w:pStyle w:val="FootnoteText"/>
      </w:pPr>
      <w:r>
        <w:rPr>
          <w:rStyle w:val="FootnoteReference"/>
        </w:rPr>
        <w:footnoteRef/>
      </w:r>
      <w:r>
        <w:t xml:space="preserve"> </w:t>
      </w:r>
      <w:r>
        <w:rPr>
          <w:sz w:val="18"/>
          <w:szCs w:val="18"/>
        </w:rPr>
        <w:t>Chris Smith &amp; Associates, Statement of Environmental Effects, p</w:t>
      </w:r>
      <w:r>
        <w:rPr>
          <w:sz w:val="18"/>
          <w:szCs w:val="18"/>
        </w:rPr>
        <w:t>.9</w:t>
      </w:r>
    </w:p>
  </w:footnote>
  <w:footnote w:id="8">
    <w:p w14:paraId="661B3ECA" w14:textId="20177F2D" w:rsidR="00837E14" w:rsidRPr="00FF178E" w:rsidRDefault="00837E14" w:rsidP="007B1B3C">
      <w:pPr>
        <w:pStyle w:val="FootnoteText"/>
        <w:rPr>
          <w:lang w:val="en-US"/>
        </w:rPr>
      </w:pPr>
      <w:r>
        <w:rPr>
          <w:rStyle w:val="FootnoteReference"/>
        </w:rPr>
        <w:footnoteRef/>
      </w:r>
      <w:r>
        <w:t xml:space="preserve"> </w:t>
      </w:r>
      <w:r w:rsidR="00CE6927">
        <w:t>SixMaps, downloaded 15 November 2023</w:t>
      </w:r>
    </w:p>
  </w:footnote>
  <w:footnote w:id="9">
    <w:p w14:paraId="5910ECDB" w14:textId="3E63352A" w:rsidR="00837E14" w:rsidRPr="00FF178E" w:rsidRDefault="00837E14" w:rsidP="00F12810">
      <w:pPr>
        <w:pStyle w:val="FootnoteText"/>
        <w:rPr>
          <w:lang w:val="en-US"/>
        </w:rPr>
      </w:pPr>
      <w:r>
        <w:rPr>
          <w:rStyle w:val="FootnoteReference"/>
        </w:rPr>
        <w:footnoteRef/>
      </w:r>
      <w:r>
        <w:t xml:space="preserve"> </w:t>
      </w:r>
      <w:r>
        <w:rPr>
          <w:sz w:val="18"/>
          <w:szCs w:val="18"/>
        </w:rPr>
        <w:t xml:space="preserve">© Steven Parisotto Photography, 2023 </w:t>
      </w:r>
      <w:r w:rsidR="00C7508F">
        <w:rPr>
          <w:sz w:val="18"/>
          <w:szCs w:val="18"/>
        </w:rPr>
        <w:t>– images contained in Figure 8</w:t>
      </w:r>
      <w:r w:rsidR="00CE6927">
        <w:rPr>
          <w:sz w:val="18"/>
          <w:szCs w:val="18"/>
        </w:rPr>
        <w:t xml:space="preserve"> taken on iPhone 12 on 3 August </w:t>
      </w:r>
      <w:r>
        <w:rPr>
          <w:sz w:val="18"/>
          <w:szCs w:val="18"/>
        </w:rPr>
        <w:t>2023</w:t>
      </w:r>
    </w:p>
  </w:footnote>
  <w:footnote w:id="10">
    <w:p w14:paraId="76BE3A3F" w14:textId="665284E4" w:rsidR="00CE6927" w:rsidRPr="00FF178E" w:rsidRDefault="00CE6927" w:rsidP="00CE6927">
      <w:pPr>
        <w:pStyle w:val="FootnoteText"/>
        <w:rPr>
          <w:lang w:val="en-US"/>
        </w:rPr>
      </w:pPr>
      <w:r>
        <w:rPr>
          <w:rStyle w:val="FootnoteReference"/>
        </w:rPr>
        <w:footnoteRef/>
      </w:r>
      <w:r>
        <w:t xml:space="preserve"> </w:t>
      </w:r>
      <w:r>
        <w:rPr>
          <w:sz w:val="18"/>
          <w:szCs w:val="18"/>
        </w:rPr>
        <w:t xml:space="preserve">© Steven Parisotto Photography, 2023 </w:t>
      </w:r>
      <w:r w:rsidR="00C7508F">
        <w:rPr>
          <w:sz w:val="18"/>
          <w:szCs w:val="18"/>
        </w:rPr>
        <w:t>– images contained in Figure 9</w:t>
      </w:r>
      <w:r>
        <w:rPr>
          <w:sz w:val="18"/>
          <w:szCs w:val="18"/>
        </w:rPr>
        <w:t xml:space="preserve"> taken on iPhone 12 on 31 August</w:t>
      </w:r>
      <w:r>
        <w:rPr>
          <w:sz w:val="18"/>
          <w:szCs w:val="18"/>
        </w:rPr>
        <w:t xml:space="preserve"> 2023</w:t>
      </w:r>
    </w:p>
  </w:footnote>
  <w:footnote w:id="11">
    <w:p w14:paraId="14034E30" w14:textId="11493403" w:rsidR="00430DA6" w:rsidRPr="00FF178E" w:rsidRDefault="00430DA6" w:rsidP="00430DA6">
      <w:pPr>
        <w:pStyle w:val="FootnoteText"/>
        <w:rPr>
          <w:lang w:val="en-US"/>
        </w:rPr>
      </w:pPr>
      <w:r>
        <w:rPr>
          <w:rStyle w:val="FootnoteReference"/>
        </w:rPr>
        <w:footnoteRef/>
      </w:r>
      <w:r>
        <w:t xml:space="preserve"> </w:t>
      </w:r>
      <w:r>
        <w:rPr>
          <w:sz w:val="18"/>
          <w:szCs w:val="18"/>
        </w:rPr>
        <w:t>ibid</w:t>
      </w:r>
    </w:p>
  </w:footnote>
  <w:footnote w:id="12">
    <w:p w14:paraId="58FE802B" w14:textId="2516B9C0" w:rsidR="00837E14" w:rsidRDefault="00837E14">
      <w:pPr>
        <w:pStyle w:val="FootnoteText"/>
      </w:pPr>
      <w:r>
        <w:rPr>
          <w:rStyle w:val="FootnoteReference"/>
        </w:rPr>
        <w:footnoteRef/>
      </w:r>
      <w:r>
        <w:t xml:space="preserve"> NSW Planning Portal, Murrumbidgee LEP 2013 Zoning Map downloaded </w:t>
      </w:r>
      <w:r w:rsidR="00EE1FF2">
        <w:t>31 August 2023</w:t>
      </w:r>
    </w:p>
  </w:footnote>
  <w:footnote w:id="13">
    <w:p w14:paraId="34463BEF" w14:textId="749C68AE" w:rsidR="00837E14" w:rsidRPr="001B7A50" w:rsidRDefault="00837E14">
      <w:pPr>
        <w:pStyle w:val="FootnoteText"/>
        <w:rPr>
          <w:lang w:val="en-US"/>
        </w:rPr>
      </w:pPr>
      <w:r>
        <w:rPr>
          <w:rStyle w:val="FootnoteReference"/>
        </w:rPr>
        <w:footnoteRef/>
      </w:r>
      <w:r>
        <w:t xml:space="preserve"> NSW Planning Portal, Murrumbidgee LEP 2013 Terrestrial Biodiversity Map downloaded 28 March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780"/>
    <w:multiLevelType w:val="multilevel"/>
    <w:tmpl w:val="646AB88A"/>
    <w:lvl w:ilvl="0">
      <w:start w:val="1"/>
      <w:numFmt w:val="decimal"/>
      <w:lvlText w:val="%1"/>
      <w:lvlJc w:val="left"/>
      <w:pPr>
        <w:ind w:left="1010" w:hanging="1010"/>
      </w:pPr>
      <w:rPr>
        <w:rFonts w:hint="default"/>
      </w:rPr>
    </w:lvl>
    <w:lvl w:ilvl="1">
      <w:start w:val="1"/>
      <w:numFmt w:val="decimal"/>
      <w:lvlText w:val="%1.%2"/>
      <w:lvlJc w:val="left"/>
      <w:pPr>
        <w:ind w:left="1436" w:hanging="1010"/>
      </w:pPr>
      <w:rPr>
        <w:rFonts w:hint="default"/>
      </w:rPr>
    </w:lvl>
    <w:lvl w:ilvl="2">
      <w:start w:val="1"/>
      <w:numFmt w:val="decimal"/>
      <w:lvlText w:val="%1.%2.%3"/>
      <w:lvlJc w:val="left"/>
      <w:pPr>
        <w:ind w:left="1862" w:hanging="1010"/>
      </w:pPr>
      <w:rPr>
        <w:rFonts w:hint="default"/>
      </w:rPr>
    </w:lvl>
    <w:lvl w:ilvl="3">
      <w:start w:val="1"/>
      <w:numFmt w:val="decimal"/>
      <w:lvlText w:val="%1.%2.%3.%4"/>
      <w:lvlJc w:val="left"/>
      <w:pPr>
        <w:ind w:left="2288" w:hanging="101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6E77E9A"/>
    <w:multiLevelType w:val="hybridMultilevel"/>
    <w:tmpl w:val="53240D0A"/>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 w15:restartNumberingAfterBreak="0">
    <w:nsid w:val="10276C16"/>
    <w:multiLevelType w:val="hybridMultilevel"/>
    <w:tmpl w:val="409AADB8"/>
    <w:lvl w:ilvl="0" w:tplc="40A09130">
      <w:start w:val="1"/>
      <w:numFmt w:val="lowerLetter"/>
      <w:lvlText w:val="(%1)"/>
      <w:lvlJc w:val="left"/>
      <w:pPr>
        <w:ind w:left="1797" w:hanging="36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3" w15:restartNumberingAfterBreak="0">
    <w:nsid w:val="18DE2828"/>
    <w:multiLevelType w:val="hybridMultilevel"/>
    <w:tmpl w:val="72B02A46"/>
    <w:lvl w:ilvl="0" w:tplc="0C090019">
      <w:start w:val="1"/>
      <w:numFmt w:val="lowerLetter"/>
      <w:lvlText w:val="%1."/>
      <w:lvlJc w:val="left"/>
      <w:pPr>
        <w:ind w:left="1797" w:hanging="361"/>
      </w:pPr>
      <w:rPr>
        <w:rFonts w:hint="default"/>
        <w:w w:val="100"/>
        <w:sz w:val="22"/>
        <w:szCs w:val="22"/>
        <w:lang w:val="en-AU" w:eastAsia="en-AU" w:bidi="en-AU"/>
      </w:rPr>
    </w:lvl>
    <w:lvl w:ilvl="1" w:tplc="BF886FF6">
      <w:start w:val="1"/>
      <w:numFmt w:val="lowerLetter"/>
      <w:lvlText w:val="(%2)"/>
      <w:lvlJc w:val="left"/>
      <w:pPr>
        <w:ind w:left="2481" w:hanging="392"/>
      </w:pPr>
      <w:rPr>
        <w:rFonts w:ascii="Arial" w:eastAsia="Arial" w:hAnsi="Arial" w:cs="Arial" w:hint="default"/>
        <w:w w:val="100"/>
        <w:sz w:val="22"/>
        <w:szCs w:val="22"/>
        <w:lang w:val="en-AU" w:eastAsia="en-AU" w:bidi="en-AU"/>
      </w:rPr>
    </w:lvl>
    <w:lvl w:ilvl="2" w:tplc="D33E81F0">
      <w:numFmt w:val="bullet"/>
      <w:lvlText w:val="•"/>
      <w:lvlJc w:val="left"/>
      <w:pPr>
        <w:ind w:left="3505" w:hanging="392"/>
      </w:pPr>
      <w:rPr>
        <w:rFonts w:hint="default"/>
        <w:lang w:val="en-AU" w:eastAsia="en-AU" w:bidi="en-AU"/>
      </w:rPr>
    </w:lvl>
    <w:lvl w:ilvl="3" w:tplc="6DE45928">
      <w:numFmt w:val="bullet"/>
      <w:lvlText w:val="•"/>
      <w:lvlJc w:val="left"/>
      <w:pPr>
        <w:ind w:left="4532" w:hanging="392"/>
      </w:pPr>
      <w:rPr>
        <w:rFonts w:hint="default"/>
        <w:lang w:val="en-AU" w:eastAsia="en-AU" w:bidi="en-AU"/>
      </w:rPr>
    </w:lvl>
    <w:lvl w:ilvl="4" w:tplc="EA02F136">
      <w:numFmt w:val="bullet"/>
      <w:lvlText w:val="•"/>
      <w:lvlJc w:val="left"/>
      <w:pPr>
        <w:ind w:left="5560" w:hanging="392"/>
      </w:pPr>
      <w:rPr>
        <w:rFonts w:hint="default"/>
        <w:lang w:val="en-AU" w:eastAsia="en-AU" w:bidi="en-AU"/>
      </w:rPr>
    </w:lvl>
    <w:lvl w:ilvl="5" w:tplc="515A731E">
      <w:numFmt w:val="bullet"/>
      <w:lvlText w:val="•"/>
      <w:lvlJc w:val="left"/>
      <w:pPr>
        <w:ind w:left="6587" w:hanging="392"/>
      </w:pPr>
      <w:rPr>
        <w:rFonts w:hint="default"/>
        <w:lang w:val="en-AU" w:eastAsia="en-AU" w:bidi="en-AU"/>
      </w:rPr>
    </w:lvl>
    <w:lvl w:ilvl="6" w:tplc="A258B3EC">
      <w:numFmt w:val="bullet"/>
      <w:lvlText w:val="•"/>
      <w:lvlJc w:val="left"/>
      <w:pPr>
        <w:ind w:left="7614" w:hanging="392"/>
      </w:pPr>
      <w:rPr>
        <w:rFonts w:hint="default"/>
        <w:lang w:val="en-AU" w:eastAsia="en-AU" w:bidi="en-AU"/>
      </w:rPr>
    </w:lvl>
    <w:lvl w:ilvl="7" w:tplc="E3747E12">
      <w:numFmt w:val="bullet"/>
      <w:lvlText w:val="•"/>
      <w:lvlJc w:val="left"/>
      <w:pPr>
        <w:ind w:left="8642" w:hanging="392"/>
      </w:pPr>
      <w:rPr>
        <w:rFonts w:hint="default"/>
        <w:lang w:val="en-AU" w:eastAsia="en-AU" w:bidi="en-AU"/>
      </w:rPr>
    </w:lvl>
    <w:lvl w:ilvl="8" w:tplc="F13E657C">
      <w:numFmt w:val="bullet"/>
      <w:lvlText w:val="•"/>
      <w:lvlJc w:val="left"/>
      <w:pPr>
        <w:ind w:left="9669" w:hanging="392"/>
      </w:pPr>
      <w:rPr>
        <w:rFonts w:hint="default"/>
        <w:lang w:val="en-AU" w:eastAsia="en-AU" w:bidi="en-AU"/>
      </w:rPr>
    </w:lvl>
  </w:abstractNum>
  <w:abstractNum w:abstractNumId="4" w15:restartNumberingAfterBreak="0">
    <w:nsid w:val="24C31186"/>
    <w:multiLevelType w:val="multilevel"/>
    <w:tmpl w:val="FECC9046"/>
    <w:lvl w:ilvl="0">
      <w:start w:val="1"/>
      <w:numFmt w:val="decimal"/>
      <w:pStyle w:val="Heading1"/>
      <w:lvlText w:val="%1."/>
      <w:lvlJc w:val="left"/>
      <w:pPr>
        <w:ind w:left="720" w:hanging="360"/>
      </w:pPr>
    </w:lvl>
    <w:lvl w:ilvl="1">
      <w:start w:val="1"/>
      <w:numFmt w:val="decimal"/>
      <w:pStyle w:val="Heading2"/>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F550C6"/>
    <w:multiLevelType w:val="hybridMultilevel"/>
    <w:tmpl w:val="FCB6666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CF6115A"/>
    <w:multiLevelType w:val="hybridMultilevel"/>
    <w:tmpl w:val="B3DC754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37F853AA"/>
    <w:multiLevelType w:val="hybridMultilevel"/>
    <w:tmpl w:val="CC4AA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7073F7"/>
    <w:multiLevelType w:val="hybridMultilevel"/>
    <w:tmpl w:val="44C821A6"/>
    <w:lvl w:ilvl="0" w:tplc="0C090017">
      <w:start w:val="1"/>
      <w:numFmt w:val="lowerLetter"/>
      <w:lvlText w:val="%1)"/>
      <w:lvlJc w:val="left"/>
      <w:pPr>
        <w:ind w:left="787" w:hanging="361"/>
      </w:pPr>
      <w:rPr>
        <w:rFonts w:hint="default"/>
        <w:w w:val="100"/>
        <w:sz w:val="22"/>
        <w:szCs w:val="22"/>
        <w:lang w:val="en-AU" w:eastAsia="en-AU" w:bidi="en-AU"/>
      </w:rPr>
    </w:lvl>
    <w:lvl w:ilvl="1" w:tplc="BF886FF6">
      <w:start w:val="1"/>
      <w:numFmt w:val="lowerLetter"/>
      <w:lvlText w:val="(%2)"/>
      <w:lvlJc w:val="left"/>
      <w:pPr>
        <w:ind w:left="1471" w:hanging="392"/>
      </w:pPr>
      <w:rPr>
        <w:rFonts w:ascii="Arial" w:eastAsia="Arial" w:hAnsi="Arial" w:cs="Arial" w:hint="default"/>
        <w:w w:val="100"/>
        <w:sz w:val="22"/>
        <w:szCs w:val="22"/>
        <w:lang w:val="en-AU" w:eastAsia="en-AU" w:bidi="en-AU"/>
      </w:rPr>
    </w:lvl>
    <w:lvl w:ilvl="2" w:tplc="D33E81F0">
      <w:numFmt w:val="bullet"/>
      <w:lvlText w:val="•"/>
      <w:lvlJc w:val="left"/>
      <w:pPr>
        <w:ind w:left="2495" w:hanging="392"/>
      </w:pPr>
      <w:rPr>
        <w:rFonts w:hint="default"/>
        <w:lang w:val="en-AU" w:eastAsia="en-AU" w:bidi="en-AU"/>
      </w:rPr>
    </w:lvl>
    <w:lvl w:ilvl="3" w:tplc="6DE45928">
      <w:numFmt w:val="bullet"/>
      <w:lvlText w:val="•"/>
      <w:lvlJc w:val="left"/>
      <w:pPr>
        <w:ind w:left="3522" w:hanging="392"/>
      </w:pPr>
      <w:rPr>
        <w:rFonts w:hint="default"/>
        <w:lang w:val="en-AU" w:eastAsia="en-AU" w:bidi="en-AU"/>
      </w:rPr>
    </w:lvl>
    <w:lvl w:ilvl="4" w:tplc="EA02F136">
      <w:numFmt w:val="bullet"/>
      <w:lvlText w:val="•"/>
      <w:lvlJc w:val="left"/>
      <w:pPr>
        <w:ind w:left="4550" w:hanging="392"/>
      </w:pPr>
      <w:rPr>
        <w:rFonts w:hint="default"/>
        <w:lang w:val="en-AU" w:eastAsia="en-AU" w:bidi="en-AU"/>
      </w:rPr>
    </w:lvl>
    <w:lvl w:ilvl="5" w:tplc="515A731E">
      <w:numFmt w:val="bullet"/>
      <w:lvlText w:val="•"/>
      <w:lvlJc w:val="left"/>
      <w:pPr>
        <w:ind w:left="5577" w:hanging="392"/>
      </w:pPr>
      <w:rPr>
        <w:rFonts w:hint="default"/>
        <w:lang w:val="en-AU" w:eastAsia="en-AU" w:bidi="en-AU"/>
      </w:rPr>
    </w:lvl>
    <w:lvl w:ilvl="6" w:tplc="A258B3EC">
      <w:numFmt w:val="bullet"/>
      <w:lvlText w:val="•"/>
      <w:lvlJc w:val="left"/>
      <w:pPr>
        <w:ind w:left="6604" w:hanging="392"/>
      </w:pPr>
      <w:rPr>
        <w:rFonts w:hint="default"/>
        <w:lang w:val="en-AU" w:eastAsia="en-AU" w:bidi="en-AU"/>
      </w:rPr>
    </w:lvl>
    <w:lvl w:ilvl="7" w:tplc="E3747E12">
      <w:numFmt w:val="bullet"/>
      <w:lvlText w:val="•"/>
      <w:lvlJc w:val="left"/>
      <w:pPr>
        <w:ind w:left="7632" w:hanging="392"/>
      </w:pPr>
      <w:rPr>
        <w:rFonts w:hint="default"/>
        <w:lang w:val="en-AU" w:eastAsia="en-AU" w:bidi="en-AU"/>
      </w:rPr>
    </w:lvl>
    <w:lvl w:ilvl="8" w:tplc="F13E657C">
      <w:numFmt w:val="bullet"/>
      <w:lvlText w:val="•"/>
      <w:lvlJc w:val="left"/>
      <w:pPr>
        <w:ind w:left="8659" w:hanging="392"/>
      </w:pPr>
      <w:rPr>
        <w:rFonts w:hint="default"/>
        <w:lang w:val="en-AU" w:eastAsia="en-AU" w:bidi="en-AU"/>
      </w:rPr>
    </w:lvl>
  </w:abstractNum>
  <w:abstractNum w:abstractNumId="9" w15:restartNumberingAfterBreak="0">
    <w:nsid w:val="3D0C3EB5"/>
    <w:multiLevelType w:val="hybridMultilevel"/>
    <w:tmpl w:val="7A70C030"/>
    <w:lvl w:ilvl="0" w:tplc="D80E0BA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43AB4B69"/>
    <w:multiLevelType w:val="hybridMultilevel"/>
    <w:tmpl w:val="72B02A46"/>
    <w:lvl w:ilvl="0" w:tplc="0C090019">
      <w:start w:val="1"/>
      <w:numFmt w:val="lowerLetter"/>
      <w:lvlText w:val="%1."/>
      <w:lvlJc w:val="left"/>
      <w:pPr>
        <w:ind w:left="1797" w:hanging="361"/>
      </w:pPr>
      <w:rPr>
        <w:rFonts w:hint="default"/>
        <w:w w:val="100"/>
        <w:sz w:val="22"/>
        <w:szCs w:val="22"/>
        <w:lang w:val="en-AU" w:eastAsia="en-AU" w:bidi="en-AU"/>
      </w:rPr>
    </w:lvl>
    <w:lvl w:ilvl="1" w:tplc="BF886FF6">
      <w:start w:val="1"/>
      <w:numFmt w:val="lowerLetter"/>
      <w:lvlText w:val="(%2)"/>
      <w:lvlJc w:val="left"/>
      <w:pPr>
        <w:ind w:left="2481" w:hanging="392"/>
      </w:pPr>
      <w:rPr>
        <w:rFonts w:ascii="Arial" w:eastAsia="Arial" w:hAnsi="Arial" w:cs="Arial" w:hint="default"/>
        <w:w w:val="100"/>
        <w:sz w:val="22"/>
        <w:szCs w:val="22"/>
        <w:lang w:val="en-AU" w:eastAsia="en-AU" w:bidi="en-AU"/>
      </w:rPr>
    </w:lvl>
    <w:lvl w:ilvl="2" w:tplc="D33E81F0">
      <w:numFmt w:val="bullet"/>
      <w:lvlText w:val="•"/>
      <w:lvlJc w:val="left"/>
      <w:pPr>
        <w:ind w:left="3505" w:hanging="392"/>
      </w:pPr>
      <w:rPr>
        <w:rFonts w:hint="default"/>
        <w:lang w:val="en-AU" w:eastAsia="en-AU" w:bidi="en-AU"/>
      </w:rPr>
    </w:lvl>
    <w:lvl w:ilvl="3" w:tplc="6DE45928">
      <w:numFmt w:val="bullet"/>
      <w:lvlText w:val="•"/>
      <w:lvlJc w:val="left"/>
      <w:pPr>
        <w:ind w:left="4532" w:hanging="392"/>
      </w:pPr>
      <w:rPr>
        <w:rFonts w:hint="default"/>
        <w:lang w:val="en-AU" w:eastAsia="en-AU" w:bidi="en-AU"/>
      </w:rPr>
    </w:lvl>
    <w:lvl w:ilvl="4" w:tplc="EA02F136">
      <w:numFmt w:val="bullet"/>
      <w:lvlText w:val="•"/>
      <w:lvlJc w:val="left"/>
      <w:pPr>
        <w:ind w:left="5560" w:hanging="392"/>
      </w:pPr>
      <w:rPr>
        <w:rFonts w:hint="default"/>
        <w:lang w:val="en-AU" w:eastAsia="en-AU" w:bidi="en-AU"/>
      </w:rPr>
    </w:lvl>
    <w:lvl w:ilvl="5" w:tplc="515A731E">
      <w:numFmt w:val="bullet"/>
      <w:lvlText w:val="•"/>
      <w:lvlJc w:val="left"/>
      <w:pPr>
        <w:ind w:left="6587" w:hanging="392"/>
      </w:pPr>
      <w:rPr>
        <w:rFonts w:hint="default"/>
        <w:lang w:val="en-AU" w:eastAsia="en-AU" w:bidi="en-AU"/>
      </w:rPr>
    </w:lvl>
    <w:lvl w:ilvl="6" w:tplc="A258B3EC">
      <w:numFmt w:val="bullet"/>
      <w:lvlText w:val="•"/>
      <w:lvlJc w:val="left"/>
      <w:pPr>
        <w:ind w:left="7614" w:hanging="392"/>
      </w:pPr>
      <w:rPr>
        <w:rFonts w:hint="default"/>
        <w:lang w:val="en-AU" w:eastAsia="en-AU" w:bidi="en-AU"/>
      </w:rPr>
    </w:lvl>
    <w:lvl w:ilvl="7" w:tplc="E3747E12">
      <w:numFmt w:val="bullet"/>
      <w:lvlText w:val="•"/>
      <w:lvlJc w:val="left"/>
      <w:pPr>
        <w:ind w:left="8642" w:hanging="392"/>
      </w:pPr>
      <w:rPr>
        <w:rFonts w:hint="default"/>
        <w:lang w:val="en-AU" w:eastAsia="en-AU" w:bidi="en-AU"/>
      </w:rPr>
    </w:lvl>
    <w:lvl w:ilvl="8" w:tplc="F13E657C">
      <w:numFmt w:val="bullet"/>
      <w:lvlText w:val="•"/>
      <w:lvlJc w:val="left"/>
      <w:pPr>
        <w:ind w:left="9669" w:hanging="392"/>
      </w:pPr>
      <w:rPr>
        <w:rFonts w:hint="default"/>
        <w:lang w:val="en-AU" w:eastAsia="en-AU" w:bidi="en-AU"/>
      </w:rPr>
    </w:lvl>
  </w:abstractNum>
  <w:abstractNum w:abstractNumId="11" w15:restartNumberingAfterBreak="0">
    <w:nsid w:val="489A088F"/>
    <w:multiLevelType w:val="hybridMultilevel"/>
    <w:tmpl w:val="1A60214E"/>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4A932635"/>
    <w:multiLevelType w:val="hybridMultilevel"/>
    <w:tmpl w:val="D0CE1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3AA6C97"/>
    <w:multiLevelType w:val="hybridMultilevel"/>
    <w:tmpl w:val="617EB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3F410BF"/>
    <w:multiLevelType w:val="hybridMultilevel"/>
    <w:tmpl w:val="540EFBD6"/>
    <w:lvl w:ilvl="0" w:tplc="0C090019">
      <w:start w:val="1"/>
      <w:numFmt w:val="lowerLetter"/>
      <w:lvlText w:val="%1."/>
      <w:lvlJc w:val="left"/>
      <w:pPr>
        <w:ind w:left="1140" w:hanging="360"/>
      </w:p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15" w15:restartNumberingAfterBreak="0">
    <w:nsid w:val="56D867C7"/>
    <w:multiLevelType w:val="hybridMultilevel"/>
    <w:tmpl w:val="0C546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F42EF9"/>
    <w:multiLevelType w:val="hybridMultilevel"/>
    <w:tmpl w:val="C43CA7F8"/>
    <w:lvl w:ilvl="0" w:tplc="0C090019">
      <w:start w:val="1"/>
      <w:numFmt w:val="lowerLetter"/>
      <w:lvlText w:val="%1."/>
      <w:lvlJc w:val="left"/>
      <w:pPr>
        <w:ind w:left="360" w:firstLine="0"/>
      </w:pPr>
      <w:rPr>
        <w:b w:val="0"/>
        <w:i w:val="0"/>
        <w:strike w:val="0"/>
        <w:dstrike w:val="0"/>
        <w:color w:val="000000"/>
        <w:sz w:val="22"/>
        <w:szCs w:val="22"/>
        <w:u w:val="none" w:color="000000"/>
        <w:effect w:val="none"/>
        <w:bdr w:val="none" w:sz="0" w:space="0" w:color="auto" w:frame="1"/>
        <w:vertAlign w:val="baseline"/>
      </w:rPr>
    </w:lvl>
    <w:lvl w:ilvl="1" w:tplc="F126ED4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E40C78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E78E10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C0A091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5E86934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66CEDF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C20577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312BB1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640D1232"/>
    <w:multiLevelType w:val="hybridMultilevel"/>
    <w:tmpl w:val="9AFE70F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F781C22"/>
    <w:multiLevelType w:val="hybridMultilevel"/>
    <w:tmpl w:val="F60A9A6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6"/>
  </w:num>
  <w:num w:numId="5">
    <w:abstractNumId w:val="15"/>
  </w:num>
  <w:num w:numId="6">
    <w:abstractNumId w:val="5"/>
  </w:num>
  <w:num w:numId="7">
    <w:abstractNumId w:val="8"/>
  </w:num>
  <w:num w:numId="8">
    <w:abstractNumId w:val="0"/>
  </w:num>
  <w:num w:numId="9">
    <w:abstractNumId w:val="3"/>
  </w:num>
  <w:num w:numId="10">
    <w:abstractNumId w:val="10"/>
  </w:num>
  <w:num w:numId="11">
    <w:abstractNumId w:val="13"/>
  </w:num>
  <w:num w:numId="12">
    <w:abstractNumId w:val="17"/>
  </w:num>
  <w:num w:numId="13">
    <w:abstractNumId w:val="12"/>
  </w:num>
  <w:num w:numId="14">
    <w:abstractNumId w:val="18"/>
  </w:num>
  <w:num w:numId="15">
    <w:abstractNumId w:val="14"/>
  </w:num>
  <w:num w:numId="16">
    <w:abstractNumId w:val="13"/>
  </w:num>
  <w:num w:numId="17">
    <w:abstractNumId w:val="11"/>
  </w:num>
  <w:num w:numId="18">
    <w:abstractNumId w:val="16"/>
  </w:num>
  <w:num w:numId="19">
    <w:abstractNumId w:val="7"/>
  </w:num>
  <w:num w:numId="2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8B1"/>
    <w:rsid w:val="00000011"/>
    <w:rsid w:val="0000049D"/>
    <w:rsid w:val="000015D8"/>
    <w:rsid w:val="00003006"/>
    <w:rsid w:val="00003771"/>
    <w:rsid w:val="000058AC"/>
    <w:rsid w:val="000068FE"/>
    <w:rsid w:val="00011306"/>
    <w:rsid w:val="00011BAC"/>
    <w:rsid w:val="00013648"/>
    <w:rsid w:val="00014139"/>
    <w:rsid w:val="00015EAE"/>
    <w:rsid w:val="00016A8D"/>
    <w:rsid w:val="000202CA"/>
    <w:rsid w:val="000208C1"/>
    <w:rsid w:val="00020F78"/>
    <w:rsid w:val="000227DB"/>
    <w:rsid w:val="000228CB"/>
    <w:rsid w:val="000248C0"/>
    <w:rsid w:val="00025DD4"/>
    <w:rsid w:val="0002687C"/>
    <w:rsid w:val="00027C43"/>
    <w:rsid w:val="00027E00"/>
    <w:rsid w:val="000303BB"/>
    <w:rsid w:val="00031E65"/>
    <w:rsid w:val="0003252E"/>
    <w:rsid w:val="0003310B"/>
    <w:rsid w:val="000335C6"/>
    <w:rsid w:val="00034081"/>
    <w:rsid w:val="000345D3"/>
    <w:rsid w:val="00034B9C"/>
    <w:rsid w:val="000361AF"/>
    <w:rsid w:val="00040043"/>
    <w:rsid w:val="00040089"/>
    <w:rsid w:val="000416EF"/>
    <w:rsid w:val="00041F8A"/>
    <w:rsid w:val="0004227D"/>
    <w:rsid w:val="00042DF5"/>
    <w:rsid w:val="00044E84"/>
    <w:rsid w:val="000469FD"/>
    <w:rsid w:val="000471AC"/>
    <w:rsid w:val="000509CD"/>
    <w:rsid w:val="00051EA7"/>
    <w:rsid w:val="000548D1"/>
    <w:rsid w:val="00056A9F"/>
    <w:rsid w:val="00056AF8"/>
    <w:rsid w:val="00057DE9"/>
    <w:rsid w:val="00060CA6"/>
    <w:rsid w:val="00062564"/>
    <w:rsid w:val="000649C8"/>
    <w:rsid w:val="00065E26"/>
    <w:rsid w:val="000673C5"/>
    <w:rsid w:val="000675D8"/>
    <w:rsid w:val="000679DF"/>
    <w:rsid w:val="00070ADA"/>
    <w:rsid w:val="00070F82"/>
    <w:rsid w:val="00074337"/>
    <w:rsid w:val="000748A1"/>
    <w:rsid w:val="00075137"/>
    <w:rsid w:val="00075561"/>
    <w:rsid w:val="000777F4"/>
    <w:rsid w:val="000808D5"/>
    <w:rsid w:val="00084CC1"/>
    <w:rsid w:val="000904C9"/>
    <w:rsid w:val="00091B73"/>
    <w:rsid w:val="00092647"/>
    <w:rsid w:val="00092DF6"/>
    <w:rsid w:val="0009361A"/>
    <w:rsid w:val="000A1159"/>
    <w:rsid w:val="000A170B"/>
    <w:rsid w:val="000A30ED"/>
    <w:rsid w:val="000A7955"/>
    <w:rsid w:val="000A7F36"/>
    <w:rsid w:val="000B0C39"/>
    <w:rsid w:val="000B2718"/>
    <w:rsid w:val="000B38AA"/>
    <w:rsid w:val="000B62B4"/>
    <w:rsid w:val="000C1047"/>
    <w:rsid w:val="000C1D8D"/>
    <w:rsid w:val="000C2BF1"/>
    <w:rsid w:val="000C2DDC"/>
    <w:rsid w:val="000C5F71"/>
    <w:rsid w:val="000D0275"/>
    <w:rsid w:val="000D064D"/>
    <w:rsid w:val="000D26EE"/>
    <w:rsid w:val="000D3A24"/>
    <w:rsid w:val="000D3CA9"/>
    <w:rsid w:val="000E10C8"/>
    <w:rsid w:val="000E211F"/>
    <w:rsid w:val="000E2C42"/>
    <w:rsid w:val="000E3167"/>
    <w:rsid w:val="000E40D1"/>
    <w:rsid w:val="000E5848"/>
    <w:rsid w:val="000E5A80"/>
    <w:rsid w:val="000E665D"/>
    <w:rsid w:val="000E79A6"/>
    <w:rsid w:val="000F063C"/>
    <w:rsid w:val="000F479E"/>
    <w:rsid w:val="000F59BB"/>
    <w:rsid w:val="00100B3E"/>
    <w:rsid w:val="00103E49"/>
    <w:rsid w:val="00104224"/>
    <w:rsid w:val="00104632"/>
    <w:rsid w:val="00105220"/>
    <w:rsid w:val="00110AFC"/>
    <w:rsid w:val="0011349D"/>
    <w:rsid w:val="001138B6"/>
    <w:rsid w:val="0011404A"/>
    <w:rsid w:val="00114396"/>
    <w:rsid w:val="00115BD1"/>
    <w:rsid w:val="00116FCA"/>
    <w:rsid w:val="00117669"/>
    <w:rsid w:val="00120661"/>
    <w:rsid w:val="00121618"/>
    <w:rsid w:val="00121BC4"/>
    <w:rsid w:val="00122301"/>
    <w:rsid w:val="001229F7"/>
    <w:rsid w:val="00123DFB"/>
    <w:rsid w:val="00124E80"/>
    <w:rsid w:val="001265BE"/>
    <w:rsid w:val="001273B0"/>
    <w:rsid w:val="00130CBF"/>
    <w:rsid w:val="00132F00"/>
    <w:rsid w:val="00136E35"/>
    <w:rsid w:val="0014106F"/>
    <w:rsid w:val="001417F0"/>
    <w:rsid w:val="00142C8E"/>
    <w:rsid w:val="001433AB"/>
    <w:rsid w:val="001433C9"/>
    <w:rsid w:val="00143507"/>
    <w:rsid w:val="00144251"/>
    <w:rsid w:val="00144CF7"/>
    <w:rsid w:val="00146C8C"/>
    <w:rsid w:val="001475D1"/>
    <w:rsid w:val="00150245"/>
    <w:rsid w:val="00152EE8"/>
    <w:rsid w:val="0015351F"/>
    <w:rsid w:val="00153AD2"/>
    <w:rsid w:val="00155ECB"/>
    <w:rsid w:val="00156023"/>
    <w:rsid w:val="00157E37"/>
    <w:rsid w:val="00160FEF"/>
    <w:rsid w:val="00162629"/>
    <w:rsid w:val="00163A3F"/>
    <w:rsid w:val="0016438B"/>
    <w:rsid w:val="0016716D"/>
    <w:rsid w:val="00170552"/>
    <w:rsid w:val="00171A2B"/>
    <w:rsid w:val="00171DCD"/>
    <w:rsid w:val="001724FE"/>
    <w:rsid w:val="001726B2"/>
    <w:rsid w:val="00172A9A"/>
    <w:rsid w:val="00177A3D"/>
    <w:rsid w:val="00177C76"/>
    <w:rsid w:val="001804BC"/>
    <w:rsid w:val="00180F9F"/>
    <w:rsid w:val="00184808"/>
    <w:rsid w:val="00184C4A"/>
    <w:rsid w:val="00185575"/>
    <w:rsid w:val="00185DA8"/>
    <w:rsid w:val="00187502"/>
    <w:rsid w:val="00187DE3"/>
    <w:rsid w:val="0019024C"/>
    <w:rsid w:val="00192315"/>
    <w:rsid w:val="00197354"/>
    <w:rsid w:val="001977AD"/>
    <w:rsid w:val="001A1648"/>
    <w:rsid w:val="001A2242"/>
    <w:rsid w:val="001A2B96"/>
    <w:rsid w:val="001A3DA0"/>
    <w:rsid w:val="001A487A"/>
    <w:rsid w:val="001B043A"/>
    <w:rsid w:val="001B1894"/>
    <w:rsid w:val="001B232C"/>
    <w:rsid w:val="001B2557"/>
    <w:rsid w:val="001B2C80"/>
    <w:rsid w:val="001B393B"/>
    <w:rsid w:val="001B4CE3"/>
    <w:rsid w:val="001B51EA"/>
    <w:rsid w:val="001B6F12"/>
    <w:rsid w:val="001B7A46"/>
    <w:rsid w:val="001B7A50"/>
    <w:rsid w:val="001C003D"/>
    <w:rsid w:val="001C2644"/>
    <w:rsid w:val="001C32EA"/>
    <w:rsid w:val="001C5F69"/>
    <w:rsid w:val="001C698E"/>
    <w:rsid w:val="001D0A85"/>
    <w:rsid w:val="001D0ACB"/>
    <w:rsid w:val="001D1A20"/>
    <w:rsid w:val="001D23C8"/>
    <w:rsid w:val="001D3E0A"/>
    <w:rsid w:val="001D52D9"/>
    <w:rsid w:val="001D66BD"/>
    <w:rsid w:val="001E0B5A"/>
    <w:rsid w:val="001E0F6B"/>
    <w:rsid w:val="001E1001"/>
    <w:rsid w:val="001E13EF"/>
    <w:rsid w:val="001E2DFE"/>
    <w:rsid w:val="001E3A61"/>
    <w:rsid w:val="001E40CE"/>
    <w:rsid w:val="001E4E29"/>
    <w:rsid w:val="001F1BD7"/>
    <w:rsid w:val="001F22A0"/>
    <w:rsid w:val="001F56B0"/>
    <w:rsid w:val="001F5A95"/>
    <w:rsid w:val="001F5FA6"/>
    <w:rsid w:val="002019B3"/>
    <w:rsid w:val="00201F05"/>
    <w:rsid w:val="00202365"/>
    <w:rsid w:val="0020266A"/>
    <w:rsid w:val="00204299"/>
    <w:rsid w:val="002045AF"/>
    <w:rsid w:val="00204C15"/>
    <w:rsid w:val="00210DB1"/>
    <w:rsid w:val="002117C9"/>
    <w:rsid w:val="00211BBA"/>
    <w:rsid w:val="002120E3"/>
    <w:rsid w:val="00212610"/>
    <w:rsid w:val="00216425"/>
    <w:rsid w:val="0021771C"/>
    <w:rsid w:val="002204C4"/>
    <w:rsid w:val="00223162"/>
    <w:rsid w:val="00223A5D"/>
    <w:rsid w:val="0022493B"/>
    <w:rsid w:val="00227849"/>
    <w:rsid w:val="00231335"/>
    <w:rsid w:val="0023167C"/>
    <w:rsid w:val="002323CE"/>
    <w:rsid w:val="0023297D"/>
    <w:rsid w:val="00232C19"/>
    <w:rsid w:val="00233582"/>
    <w:rsid w:val="00233D03"/>
    <w:rsid w:val="0023490B"/>
    <w:rsid w:val="00235CB4"/>
    <w:rsid w:val="00236341"/>
    <w:rsid w:val="00237D97"/>
    <w:rsid w:val="002416E4"/>
    <w:rsid w:val="002432CA"/>
    <w:rsid w:val="00243889"/>
    <w:rsid w:val="00244921"/>
    <w:rsid w:val="00250404"/>
    <w:rsid w:val="0025196C"/>
    <w:rsid w:val="00252856"/>
    <w:rsid w:val="002540C9"/>
    <w:rsid w:val="00255274"/>
    <w:rsid w:val="0025629E"/>
    <w:rsid w:val="002571F0"/>
    <w:rsid w:val="00260A9B"/>
    <w:rsid w:val="00261E2A"/>
    <w:rsid w:val="00264E3C"/>
    <w:rsid w:val="002655D0"/>
    <w:rsid w:val="002661BE"/>
    <w:rsid w:val="00266C27"/>
    <w:rsid w:val="00271159"/>
    <w:rsid w:val="002721C8"/>
    <w:rsid w:val="00272E6E"/>
    <w:rsid w:val="002741EB"/>
    <w:rsid w:val="002748B1"/>
    <w:rsid w:val="002749DB"/>
    <w:rsid w:val="00275634"/>
    <w:rsid w:val="002768D0"/>
    <w:rsid w:val="00276B77"/>
    <w:rsid w:val="00277B06"/>
    <w:rsid w:val="00280DED"/>
    <w:rsid w:val="00282BA7"/>
    <w:rsid w:val="00285EA4"/>
    <w:rsid w:val="00286A39"/>
    <w:rsid w:val="00286D84"/>
    <w:rsid w:val="00287AEB"/>
    <w:rsid w:val="0029138C"/>
    <w:rsid w:val="002916E2"/>
    <w:rsid w:val="002923BE"/>
    <w:rsid w:val="00293873"/>
    <w:rsid w:val="00293AEB"/>
    <w:rsid w:val="00294F0D"/>
    <w:rsid w:val="00295811"/>
    <w:rsid w:val="002960E0"/>
    <w:rsid w:val="00296893"/>
    <w:rsid w:val="002A0A83"/>
    <w:rsid w:val="002A2DC7"/>
    <w:rsid w:val="002A3588"/>
    <w:rsid w:val="002A3B98"/>
    <w:rsid w:val="002A4629"/>
    <w:rsid w:val="002A6BE3"/>
    <w:rsid w:val="002A6EC1"/>
    <w:rsid w:val="002A7EEC"/>
    <w:rsid w:val="002B1ACE"/>
    <w:rsid w:val="002B5CE6"/>
    <w:rsid w:val="002B6D1E"/>
    <w:rsid w:val="002C0571"/>
    <w:rsid w:val="002C37C4"/>
    <w:rsid w:val="002C6937"/>
    <w:rsid w:val="002D0D2C"/>
    <w:rsid w:val="002D613F"/>
    <w:rsid w:val="002D7507"/>
    <w:rsid w:val="002E0272"/>
    <w:rsid w:val="002E0526"/>
    <w:rsid w:val="002E100A"/>
    <w:rsid w:val="002E3621"/>
    <w:rsid w:val="002E5A2A"/>
    <w:rsid w:val="002E7267"/>
    <w:rsid w:val="002E7E70"/>
    <w:rsid w:val="002F2B41"/>
    <w:rsid w:val="002F43D6"/>
    <w:rsid w:val="002F7171"/>
    <w:rsid w:val="002F7C59"/>
    <w:rsid w:val="0030092A"/>
    <w:rsid w:val="00306F67"/>
    <w:rsid w:val="003109C0"/>
    <w:rsid w:val="00310CE4"/>
    <w:rsid w:val="0031336D"/>
    <w:rsid w:val="0031486D"/>
    <w:rsid w:val="00315A56"/>
    <w:rsid w:val="00315AEA"/>
    <w:rsid w:val="00316420"/>
    <w:rsid w:val="00321C90"/>
    <w:rsid w:val="00322B83"/>
    <w:rsid w:val="00324560"/>
    <w:rsid w:val="00327536"/>
    <w:rsid w:val="00327C15"/>
    <w:rsid w:val="00330278"/>
    <w:rsid w:val="00331899"/>
    <w:rsid w:val="00331FFF"/>
    <w:rsid w:val="00333AD0"/>
    <w:rsid w:val="00334815"/>
    <w:rsid w:val="003463FA"/>
    <w:rsid w:val="003477C6"/>
    <w:rsid w:val="00352F19"/>
    <w:rsid w:val="00354637"/>
    <w:rsid w:val="00354641"/>
    <w:rsid w:val="003554B1"/>
    <w:rsid w:val="00355F08"/>
    <w:rsid w:val="003568B1"/>
    <w:rsid w:val="003601D9"/>
    <w:rsid w:val="00361B71"/>
    <w:rsid w:val="003623C1"/>
    <w:rsid w:val="003632C6"/>
    <w:rsid w:val="003653A4"/>
    <w:rsid w:val="00365439"/>
    <w:rsid w:val="00366721"/>
    <w:rsid w:val="00366B84"/>
    <w:rsid w:val="00366F18"/>
    <w:rsid w:val="00366F8B"/>
    <w:rsid w:val="00367E60"/>
    <w:rsid w:val="003718D2"/>
    <w:rsid w:val="00372EFC"/>
    <w:rsid w:val="003741B4"/>
    <w:rsid w:val="00375037"/>
    <w:rsid w:val="0037582D"/>
    <w:rsid w:val="00375C44"/>
    <w:rsid w:val="003775F8"/>
    <w:rsid w:val="003815F5"/>
    <w:rsid w:val="00382260"/>
    <w:rsid w:val="0038320D"/>
    <w:rsid w:val="00385093"/>
    <w:rsid w:val="003855AA"/>
    <w:rsid w:val="0038610C"/>
    <w:rsid w:val="00390622"/>
    <w:rsid w:val="00390698"/>
    <w:rsid w:val="003915F2"/>
    <w:rsid w:val="00394B58"/>
    <w:rsid w:val="003950E4"/>
    <w:rsid w:val="003962D2"/>
    <w:rsid w:val="00396700"/>
    <w:rsid w:val="00396A5F"/>
    <w:rsid w:val="00396E79"/>
    <w:rsid w:val="00396FD5"/>
    <w:rsid w:val="00397C06"/>
    <w:rsid w:val="003A10FE"/>
    <w:rsid w:val="003A2751"/>
    <w:rsid w:val="003A4E8A"/>
    <w:rsid w:val="003A528D"/>
    <w:rsid w:val="003B14C9"/>
    <w:rsid w:val="003B203B"/>
    <w:rsid w:val="003B2294"/>
    <w:rsid w:val="003B512A"/>
    <w:rsid w:val="003B55EC"/>
    <w:rsid w:val="003B6B73"/>
    <w:rsid w:val="003C00C3"/>
    <w:rsid w:val="003C2895"/>
    <w:rsid w:val="003C2929"/>
    <w:rsid w:val="003C4002"/>
    <w:rsid w:val="003D008B"/>
    <w:rsid w:val="003D1912"/>
    <w:rsid w:val="003D2754"/>
    <w:rsid w:val="003D2A04"/>
    <w:rsid w:val="003D3CEE"/>
    <w:rsid w:val="003D4E55"/>
    <w:rsid w:val="003D5964"/>
    <w:rsid w:val="003D7310"/>
    <w:rsid w:val="003D7E69"/>
    <w:rsid w:val="003E2187"/>
    <w:rsid w:val="003E24AE"/>
    <w:rsid w:val="003E24DC"/>
    <w:rsid w:val="003E30D5"/>
    <w:rsid w:val="003E3934"/>
    <w:rsid w:val="003E55A4"/>
    <w:rsid w:val="003E61C5"/>
    <w:rsid w:val="003E7A54"/>
    <w:rsid w:val="003F0ADC"/>
    <w:rsid w:val="003F250A"/>
    <w:rsid w:val="003F2AD9"/>
    <w:rsid w:val="003F3C6E"/>
    <w:rsid w:val="003F4F1C"/>
    <w:rsid w:val="003F4F9F"/>
    <w:rsid w:val="003F66B1"/>
    <w:rsid w:val="003F704F"/>
    <w:rsid w:val="00400244"/>
    <w:rsid w:val="00400544"/>
    <w:rsid w:val="00403803"/>
    <w:rsid w:val="00403B08"/>
    <w:rsid w:val="00404D4D"/>
    <w:rsid w:val="00411933"/>
    <w:rsid w:val="00413C43"/>
    <w:rsid w:val="00416641"/>
    <w:rsid w:val="004168F0"/>
    <w:rsid w:val="00416D05"/>
    <w:rsid w:val="00420A6D"/>
    <w:rsid w:val="00420F66"/>
    <w:rsid w:val="004249A7"/>
    <w:rsid w:val="0042514F"/>
    <w:rsid w:val="00425649"/>
    <w:rsid w:val="00425837"/>
    <w:rsid w:val="00426381"/>
    <w:rsid w:val="00427241"/>
    <w:rsid w:val="00430967"/>
    <w:rsid w:val="00430DA6"/>
    <w:rsid w:val="004335DD"/>
    <w:rsid w:val="00436B36"/>
    <w:rsid w:val="00437AB7"/>
    <w:rsid w:val="004422E1"/>
    <w:rsid w:val="00445064"/>
    <w:rsid w:val="0044697F"/>
    <w:rsid w:val="00446D3A"/>
    <w:rsid w:val="00447641"/>
    <w:rsid w:val="00447839"/>
    <w:rsid w:val="00447F49"/>
    <w:rsid w:val="004522F7"/>
    <w:rsid w:val="00454E7F"/>
    <w:rsid w:val="00455084"/>
    <w:rsid w:val="00455D48"/>
    <w:rsid w:val="004577A3"/>
    <w:rsid w:val="004625A6"/>
    <w:rsid w:val="00463DC8"/>
    <w:rsid w:val="004670F4"/>
    <w:rsid w:val="0046759E"/>
    <w:rsid w:val="00467D4B"/>
    <w:rsid w:val="00471453"/>
    <w:rsid w:val="00471C4F"/>
    <w:rsid w:val="00474AB1"/>
    <w:rsid w:val="00474E5D"/>
    <w:rsid w:val="00474E9F"/>
    <w:rsid w:val="00475B03"/>
    <w:rsid w:val="004764D7"/>
    <w:rsid w:val="00481B6D"/>
    <w:rsid w:val="00482B32"/>
    <w:rsid w:val="00482EFA"/>
    <w:rsid w:val="00484C42"/>
    <w:rsid w:val="0048596C"/>
    <w:rsid w:val="0048644D"/>
    <w:rsid w:val="004870BB"/>
    <w:rsid w:val="0049182C"/>
    <w:rsid w:val="004927A9"/>
    <w:rsid w:val="00492A55"/>
    <w:rsid w:val="00492A6A"/>
    <w:rsid w:val="0049628B"/>
    <w:rsid w:val="00496522"/>
    <w:rsid w:val="004A17DD"/>
    <w:rsid w:val="004A1878"/>
    <w:rsid w:val="004A3DD4"/>
    <w:rsid w:val="004A4615"/>
    <w:rsid w:val="004A497C"/>
    <w:rsid w:val="004A5E56"/>
    <w:rsid w:val="004A7BE1"/>
    <w:rsid w:val="004B083C"/>
    <w:rsid w:val="004B0850"/>
    <w:rsid w:val="004B3208"/>
    <w:rsid w:val="004B6CE0"/>
    <w:rsid w:val="004B7B41"/>
    <w:rsid w:val="004B7C18"/>
    <w:rsid w:val="004C1267"/>
    <w:rsid w:val="004C2932"/>
    <w:rsid w:val="004C2E47"/>
    <w:rsid w:val="004C3884"/>
    <w:rsid w:val="004C48D7"/>
    <w:rsid w:val="004C5024"/>
    <w:rsid w:val="004C5F70"/>
    <w:rsid w:val="004C7750"/>
    <w:rsid w:val="004D0666"/>
    <w:rsid w:val="004D1FE4"/>
    <w:rsid w:val="004D255D"/>
    <w:rsid w:val="004D4D59"/>
    <w:rsid w:val="004D4EF6"/>
    <w:rsid w:val="004D5B32"/>
    <w:rsid w:val="004D6B37"/>
    <w:rsid w:val="004E121E"/>
    <w:rsid w:val="004E331B"/>
    <w:rsid w:val="004E53FC"/>
    <w:rsid w:val="004E5C50"/>
    <w:rsid w:val="004E6879"/>
    <w:rsid w:val="004E6BD5"/>
    <w:rsid w:val="004F004E"/>
    <w:rsid w:val="004F30E2"/>
    <w:rsid w:val="004F336F"/>
    <w:rsid w:val="004F5A3B"/>
    <w:rsid w:val="004F5B08"/>
    <w:rsid w:val="004F5C1E"/>
    <w:rsid w:val="004F6AC3"/>
    <w:rsid w:val="004F6D99"/>
    <w:rsid w:val="00500A39"/>
    <w:rsid w:val="00500C3F"/>
    <w:rsid w:val="00501DAA"/>
    <w:rsid w:val="00501DBC"/>
    <w:rsid w:val="005027A2"/>
    <w:rsid w:val="00504B0E"/>
    <w:rsid w:val="00504E1B"/>
    <w:rsid w:val="00507D7E"/>
    <w:rsid w:val="0051139D"/>
    <w:rsid w:val="005113A1"/>
    <w:rsid w:val="005122AA"/>
    <w:rsid w:val="0051284F"/>
    <w:rsid w:val="00512A13"/>
    <w:rsid w:val="005130D5"/>
    <w:rsid w:val="00514854"/>
    <w:rsid w:val="00515E2B"/>
    <w:rsid w:val="005204B2"/>
    <w:rsid w:val="00525768"/>
    <w:rsid w:val="00530F1D"/>
    <w:rsid w:val="00532705"/>
    <w:rsid w:val="00536311"/>
    <w:rsid w:val="00537417"/>
    <w:rsid w:val="00540AF5"/>
    <w:rsid w:val="005411B7"/>
    <w:rsid w:val="00541E26"/>
    <w:rsid w:val="00541F99"/>
    <w:rsid w:val="005435EC"/>
    <w:rsid w:val="005444C9"/>
    <w:rsid w:val="00544C53"/>
    <w:rsid w:val="00545E14"/>
    <w:rsid w:val="00546A26"/>
    <w:rsid w:val="00550D19"/>
    <w:rsid w:val="00551455"/>
    <w:rsid w:val="005523C0"/>
    <w:rsid w:val="00552FE0"/>
    <w:rsid w:val="00554DA8"/>
    <w:rsid w:val="00556DB6"/>
    <w:rsid w:val="00560FCB"/>
    <w:rsid w:val="00562782"/>
    <w:rsid w:val="0056477C"/>
    <w:rsid w:val="005654E3"/>
    <w:rsid w:val="005658C2"/>
    <w:rsid w:val="00566F72"/>
    <w:rsid w:val="0056720C"/>
    <w:rsid w:val="00570C2F"/>
    <w:rsid w:val="005713E5"/>
    <w:rsid w:val="00572109"/>
    <w:rsid w:val="00572277"/>
    <w:rsid w:val="005722FD"/>
    <w:rsid w:val="00572582"/>
    <w:rsid w:val="00573172"/>
    <w:rsid w:val="00573511"/>
    <w:rsid w:val="00573D2A"/>
    <w:rsid w:val="005762FF"/>
    <w:rsid w:val="00576B65"/>
    <w:rsid w:val="00577991"/>
    <w:rsid w:val="00581618"/>
    <w:rsid w:val="005839F5"/>
    <w:rsid w:val="00584650"/>
    <w:rsid w:val="0059215D"/>
    <w:rsid w:val="0059247F"/>
    <w:rsid w:val="00592D7D"/>
    <w:rsid w:val="005971F9"/>
    <w:rsid w:val="0059759F"/>
    <w:rsid w:val="005977F0"/>
    <w:rsid w:val="005A3A0B"/>
    <w:rsid w:val="005A3EDD"/>
    <w:rsid w:val="005A4665"/>
    <w:rsid w:val="005A5260"/>
    <w:rsid w:val="005A60CB"/>
    <w:rsid w:val="005B3BA9"/>
    <w:rsid w:val="005B3D1E"/>
    <w:rsid w:val="005B5D63"/>
    <w:rsid w:val="005B7A12"/>
    <w:rsid w:val="005C010F"/>
    <w:rsid w:val="005C5C6D"/>
    <w:rsid w:val="005C6020"/>
    <w:rsid w:val="005C6602"/>
    <w:rsid w:val="005C7044"/>
    <w:rsid w:val="005D24BB"/>
    <w:rsid w:val="005D25B1"/>
    <w:rsid w:val="005D3247"/>
    <w:rsid w:val="005D4FBF"/>
    <w:rsid w:val="005D7D6A"/>
    <w:rsid w:val="005E1BC8"/>
    <w:rsid w:val="005E420B"/>
    <w:rsid w:val="005E4D8A"/>
    <w:rsid w:val="005E514C"/>
    <w:rsid w:val="005E56D7"/>
    <w:rsid w:val="005E72E2"/>
    <w:rsid w:val="005E7A9F"/>
    <w:rsid w:val="005F25B3"/>
    <w:rsid w:val="005F4152"/>
    <w:rsid w:val="005F48AC"/>
    <w:rsid w:val="005F4C50"/>
    <w:rsid w:val="005F54DE"/>
    <w:rsid w:val="005F5AB8"/>
    <w:rsid w:val="005F7577"/>
    <w:rsid w:val="0060131D"/>
    <w:rsid w:val="0060311F"/>
    <w:rsid w:val="0060679F"/>
    <w:rsid w:val="006072DD"/>
    <w:rsid w:val="00610403"/>
    <w:rsid w:val="006113E9"/>
    <w:rsid w:val="00612645"/>
    <w:rsid w:val="00612ACF"/>
    <w:rsid w:val="00613D94"/>
    <w:rsid w:val="00615E6C"/>
    <w:rsid w:val="00620D1A"/>
    <w:rsid w:val="00622049"/>
    <w:rsid w:val="00624086"/>
    <w:rsid w:val="00624328"/>
    <w:rsid w:val="00625534"/>
    <w:rsid w:val="00625AB3"/>
    <w:rsid w:val="00626BA4"/>
    <w:rsid w:val="006309D0"/>
    <w:rsid w:val="00631719"/>
    <w:rsid w:val="00636EE5"/>
    <w:rsid w:val="00637886"/>
    <w:rsid w:val="00640D3F"/>
    <w:rsid w:val="0064126E"/>
    <w:rsid w:val="00642C11"/>
    <w:rsid w:val="00643472"/>
    <w:rsid w:val="0064540F"/>
    <w:rsid w:val="00646D9C"/>
    <w:rsid w:val="00651F67"/>
    <w:rsid w:val="00652A92"/>
    <w:rsid w:val="00652B26"/>
    <w:rsid w:val="00652E97"/>
    <w:rsid w:val="00653D9B"/>
    <w:rsid w:val="006542D5"/>
    <w:rsid w:val="00655C77"/>
    <w:rsid w:val="0065616C"/>
    <w:rsid w:val="00656EAD"/>
    <w:rsid w:val="00663D63"/>
    <w:rsid w:val="0066403B"/>
    <w:rsid w:val="00665084"/>
    <w:rsid w:val="00665742"/>
    <w:rsid w:val="006658DF"/>
    <w:rsid w:val="00665A39"/>
    <w:rsid w:val="00671265"/>
    <w:rsid w:val="0067162F"/>
    <w:rsid w:val="00672372"/>
    <w:rsid w:val="0067289B"/>
    <w:rsid w:val="00672A64"/>
    <w:rsid w:val="00675FB6"/>
    <w:rsid w:val="00676A8B"/>
    <w:rsid w:val="00680EF8"/>
    <w:rsid w:val="006825EE"/>
    <w:rsid w:val="00682705"/>
    <w:rsid w:val="006829B8"/>
    <w:rsid w:val="00682E9B"/>
    <w:rsid w:val="006876A3"/>
    <w:rsid w:val="00687898"/>
    <w:rsid w:val="006878C0"/>
    <w:rsid w:val="006878EF"/>
    <w:rsid w:val="00687E15"/>
    <w:rsid w:val="006925E4"/>
    <w:rsid w:val="00693222"/>
    <w:rsid w:val="006940C4"/>
    <w:rsid w:val="00694519"/>
    <w:rsid w:val="00695EE9"/>
    <w:rsid w:val="006A0CD7"/>
    <w:rsid w:val="006A1390"/>
    <w:rsid w:val="006A19BC"/>
    <w:rsid w:val="006A2716"/>
    <w:rsid w:val="006A34F7"/>
    <w:rsid w:val="006A4DEC"/>
    <w:rsid w:val="006A7B96"/>
    <w:rsid w:val="006B0C0F"/>
    <w:rsid w:val="006B1476"/>
    <w:rsid w:val="006B59ED"/>
    <w:rsid w:val="006B6444"/>
    <w:rsid w:val="006B6615"/>
    <w:rsid w:val="006B7A2A"/>
    <w:rsid w:val="006C006A"/>
    <w:rsid w:val="006C02F3"/>
    <w:rsid w:val="006C0FA1"/>
    <w:rsid w:val="006C1071"/>
    <w:rsid w:val="006C2D75"/>
    <w:rsid w:val="006D0250"/>
    <w:rsid w:val="006D0553"/>
    <w:rsid w:val="006D1B5D"/>
    <w:rsid w:val="006D39EB"/>
    <w:rsid w:val="006D4E89"/>
    <w:rsid w:val="006D5EB1"/>
    <w:rsid w:val="006E1546"/>
    <w:rsid w:val="006F357B"/>
    <w:rsid w:val="006F5E6F"/>
    <w:rsid w:val="006F69D5"/>
    <w:rsid w:val="00700298"/>
    <w:rsid w:val="00705C96"/>
    <w:rsid w:val="00706CFB"/>
    <w:rsid w:val="0071250C"/>
    <w:rsid w:val="0071422F"/>
    <w:rsid w:val="00714DC0"/>
    <w:rsid w:val="0071690D"/>
    <w:rsid w:val="0071784B"/>
    <w:rsid w:val="0072283A"/>
    <w:rsid w:val="007279F6"/>
    <w:rsid w:val="0073056B"/>
    <w:rsid w:val="00730C79"/>
    <w:rsid w:val="007320AC"/>
    <w:rsid w:val="007351D8"/>
    <w:rsid w:val="007353A7"/>
    <w:rsid w:val="0073642E"/>
    <w:rsid w:val="00736FC1"/>
    <w:rsid w:val="007377B5"/>
    <w:rsid w:val="0074054A"/>
    <w:rsid w:val="00740FA1"/>
    <w:rsid w:val="00741BDB"/>
    <w:rsid w:val="00742EEB"/>
    <w:rsid w:val="00744B9D"/>
    <w:rsid w:val="007477B5"/>
    <w:rsid w:val="00747A4D"/>
    <w:rsid w:val="0075067F"/>
    <w:rsid w:val="00751800"/>
    <w:rsid w:val="007570BC"/>
    <w:rsid w:val="00760D8B"/>
    <w:rsid w:val="00761458"/>
    <w:rsid w:val="00761C13"/>
    <w:rsid w:val="00761F14"/>
    <w:rsid w:val="0076250D"/>
    <w:rsid w:val="0076337C"/>
    <w:rsid w:val="0076600E"/>
    <w:rsid w:val="00766731"/>
    <w:rsid w:val="007667C9"/>
    <w:rsid w:val="00767039"/>
    <w:rsid w:val="00770AA3"/>
    <w:rsid w:val="00774551"/>
    <w:rsid w:val="007810A5"/>
    <w:rsid w:val="00782EF7"/>
    <w:rsid w:val="007831B9"/>
    <w:rsid w:val="00783A13"/>
    <w:rsid w:val="0078444F"/>
    <w:rsid w:val="00786A45"/>
    <w:rsid w:val="0078784F"/>
    <w:rsid w:val="00787DA6"/>
    <w:rsid w:val="00790768"/>
    <w:rsid w:val="00792FB0"/>
    <w:rsid w:val="00796169"/>
    <w:rsid w:val="007A0D68"/>
    <w:rsid w:val="007A14C0"/>
    <w:rsid w:val="007A1835"/>
    <w:rsid w:val="007A4A4A"/>
    <w:rsid w:val="007A4C1A"/>
    <w:rsid w:val="007A71BC"/>
    <w:rsid w:val="007A75EF"/>
    <w:rsid w:val="007B006A"/>
    <w:rsid w:val="007B1665"/>
    <w:rsid w:val="007B1B3C"/>
    <w:rsid w:val="007B2A52"/>
    <w:rsid w:val="007B3F47"/>
    <w:rsid w:val="007B4A6D"/>
    <w:rsid w:val="007B5FC2"/>
    <w:rsid w:val="007B61E7"/>
    <w:rsid w:val="007C0045"/>
    <w:rsid w:val="007C0276"/>
    <w:rsid w:val="007C2C46"/>
    <w:rsid w:val="007C3F6C"/>
    <w:rsid w:val="007C4A8D"/>
    <w:rsid w:val="007C4B6F"/>
    <w:rsid w:val="007C5252"/>
    <w:rsid w:val="007C6174"/>
    <w:rsid w:val="007C7297"/>
    <w:rsid w:val="007D0989"/>
    <w:rsid w:val="007D1658"/>
    <w:rsid w:val="007D68B9"/>
    <w:rsid w:val="007D6966"/>
    <w:rsid w:val="007D6AC9"/>
    <w:rsid w:val="007D73F0"/>
    <w:rsid w:val="007D7D19"/>
    <w:rsid w:val="007E1683"/>
    <w:rsid w:val="007E2E2A"/>
    <w:rsid w:val="007E4192"/>
    <w:rsid w:val="007F1D0F"/>
    <w:rsid w:val="007F3056"/>
    <w:rsid w:val="007F31B6"/>
    <w:rsid w:val="007F4124"/>
    <w:rsid w:val="007F7CEF"/>
    <w:rsid w:val="00800D50"/>
    <w:rsid w:val="00801F6E"/>
    <w:rsid w:val="00804434"/>
    <w:rsid w:val="00805025"/>
    <w:rsid w:val="0080530F"/>
    <w:rsid w:val="00810C54"/>
    <w:rsid w:val="008117A3"/>
    <w:rsid w:val="00815FEA"/>
    <w:rsid w:val="0081756E"/>
    <w:rsid w:val="00820952"/>
    <w:rsid w:val="00821128"/>
    <w:rsid w:val="00822930"/>
    <w:rsid w:val="00822D48"/>
    <w:rsid w:val="00823BF1"/>
    <w:rsid w:val="00824236"/>
    <w:rsid w:val="00825CA4"/>
    <w:rsid w:val="00826A06"/>
    <w:rsid w:val="00827784"/>
    <w:rsid w:val="00827BD3"/>
    <w:rsid w:val="008300FB"/>
    <w:rsid w:val="008319AE"/>
    <w:rsid w:val="008341A3"/>
    <w:rsid w:val="008364F5"/>
    <w:rsid w:val="00837661"/>
    <w:rsid w:val="00837E14"/>
    <w:rsid w:val="008408D4"/>
    <w:rsid w:val="00840AE7"/>
    <w:rsid w:val="00843D87"/>
    <w:rsid w:val="008451DA"/>
    <w:rsid w:val="00846398"/>
    <w:rsid w:val="00846A8B"/>
    <w:rsid w:val="00851037"/>
    <w:rsid w:val="00851491"/>
    <w:rsid w:val="00851C2A"/>
    <w:rsid w:val="00852A49"/>
    <w:rsid w:val="00852C33"/>
    <w:rsid w:val="0085363D"/>
    <w:rsid w:val="00853FE0"/>
    <w:rsid w:val="00854BD2"/>
    <w:rsid w:val="00855EAC"/>
    <w:rsid w:val="008565CB"/>
    <w:rsid w:val="0085664F"/>
    <w:rsid w:val="0085670E"/>
    <w:rsid w:val="00860036"/>
    <w:rsid w:val="0086103E"/>
    <w:rsid w:val="00863834"/>
    <w:rsid w:val="008658BC"/>
    <w:rsid w:val="00867A31"/>
    <w:rsid w:val="0087433C"/>
    <w:rsid w:val="008748AA"/>
    <w:rsid w:val="00874F64"/>
    <w:rsid w:val="008804A0"/>
    <w:rsid w:val="008824BA"/>
    <w:rsid w:val="00886526"/>
    <w:rsid w:val="0088702C"/>
    <w:rsid w:val="008902C0"/>
    <w:rsid w:val="0089071C"/>
    <w:rsid w:val="00890B56"/>
    <w:rsid w:val="008915CB"/>
    <w:rsid w:val="00895FF9"/>
    <w:rsid w:val="0089700C"/>
    <w:rsid w:val="008A2743"/>
    <w:rsid w:val="008A2F6D"/>
    <w:rsid w:val="008A4CAA"/>
    <w:rsid w:val="008A6109"/>
    <w:rsid w:val="008A62AB"/>
    <w:rsid w:val="008B0050"/>
    <w:rsid w:val="008B19C8"/>
    <w:rsid w:val="008B2DE7"/>
    <w:rsid w:val="008B358E"/>
    <w:rsid w:val="008B6CCE"/>
    <w:rsid w:val="008B6DA1"/>
    <w:rsid w:val="008B6E0B"/>
    <w:rsid w:val="008B7561"/>
    <w:rsid w:val="008C081F"/>
    <w:rsid w:val="008C4C4E"/>
    <w:rsid w:val="008D2312"/>
    <w:rsid w:val="008D6304"/>
    <w:rsid w:val="008D6D0B"/>
    <w:rsid w:val="008D75FA"/>
    <w:rsid w:val="008D7CDB"/>
    <w:rsid w:val="008E258C"/>
    <w:rsid w:val="008E2D68"/>
    <w:rsid w:val="008E544B"/>
    <w:rsid w:val="008E5916"/>
    <w:rsid w:val="008F0AF2"/>
    <w:rsid w:val="008F0F58"/>
    <w:rsid w:val="008F28F8"/>
    <w:rsid w:val="008F2C1D"/>
    <w:rsid w:val="008F5487"/>
    <w:rsid w:val="008F62D3"/>
    <w:rsid w:val="008F7247"/>
    <w:rsid w:val="00902FB6"/>
    <w:rsid w:val="00906704"/>
    <w:rsid w:val="00910E1C"/>
    <w:rsid w:val="009125BB"/>
    <w:rsid w:val="00913473"/>
    <w:rsid w:val="00913DE1"/>
    <w:rsid w:val="0091421C"/>
    <w:rsid w:val="00915BAF"/>
    <w:rsid w:val="009168E0"/>
    <w:rsid w:val="00916F46"/>
    <w:rsid w:val="0092029C"/>
    <w:rsid w:val="0092565E"/>
    <w:rsid w:val="00927E07"/>
    <w:rsid w:val="00931D56"/>
    <w:rsid w:val="009365FD"/>
    <w:rsid w:val="0094237B"/>
    <w:rsid w:val="00943546"/>
    <w:rsid w:val="009436BF"/>
    <w:rsid w:val="00944B08"/>
    <w:rsid w:val="009478BC"/>
    <w:rsid w:val="00951FC4"/>
    <w:rsid w:val="00952512"/>
    <w:rsid w:val="00955FB4"/>
    <w:rsid w:val="00957460"/>
    <w:rsid w:val="00957490"/>
    <w:rsid w:val="00957C7E"/>
    <w:rsid w:val="009668E0"/>
    <w:rsid w:val="009705F9"/>
    <w:rsid w:val="00971FAC"/>
    <w:rsid w:val="009724B6"/>
    <w:rsid w:val="00974170"/>
    <w:rsid w:val="00975574"/>
    <w:rsid w:val="00975995"/>
    <w:rsid w:val="00975AAB"/>
    <w:rsid w:val="00976892"/>
    <w:rsid w:val="009827A8"/>
    <w:rsid w:val="00986E36"/>
    <w:rsid w:val="00991612"/>
    <w:rsid w:val="00992DDF"/>
    <w:rsid w:val="00993260"/>
    <w:rsid w:val="00995B2B"/>
    <w:rsid w:val="00997D6B"/>
    <w:rsid w:val="009A2559"/>
    <w:rsid w:val="009A3D33"/>
    <w:rsid w:val="009A436C"/>
    <w:rsid w:val="009A7D19"/>
    <w:rsid w:val="009A7F70"/>
    <w:rsid w:val="009B0E46"/>
    <w:rsid w:val="009B390F"/>
    <w:rsid w:val="009B4677"/>
    <w:rsid w:val="009B5B51"/>
    <w:rsid w:val="009C166A"/>
    <w:rsid w:val="009C29D6"/>
    <w:rsid w:val="009C2F96"/>
    <w:rsid w:val="009C45DD"/>
    <w:rsid w:val="009C5E55"/>
    <w:rsid w:val="009C6AEF"/>
    <w:rsid w:val="009C6F2A"/>
    <w:rsid w:val="009C77E8"/>
    <w:rsid w:val="009D06AE"/>
    <w:rsid w:val="009D0986"/>
    <w:rsid w:val="009D0D32"/>
    <w:rsid w:val="009D3685"/>
    <w:rsid w:val="009D4BA0"/>
    <w:rsid w:val="009D6B4C"/>
    <w:rsid w:val="009D762D"/>
    <w:rsid w:val="009D7E33"/>
    <w:rsid w:val="009F49FB"/>
    <w:rsid w:val="009F5108"/>
    <w:rsid w:val="00A0062B"/>
    <w:rsid w:val="00A00FA1"/>
    <w:rsid w:val="00A01171"/>
    <w:rsid w:val="00A02279"/>
    <w:rsid w:val="00A03A7D"/>
    <w:rsid w:val="00A043DD"/>
    <w:rsid w:val="00A04FBA"/>
    <w:rsid w:val="00A0688A"/>
    <w:rsid w:val="00A0778A"/>
    <w:rsid w:val="00A12DB6"/>
    <w:rsid w:val="00A15ACF"/>
    <w:rsid w:val="00A16E01"/>
    <w:rsid w:val="00A208E2"/>
    <w:rsid w:val="00A22416"/>
    <w:rsid w:val="00A26512"/>
    <w:rsid w:val="00A27E4D"/>
    <w:rsid w:val="00A31C24"/>
    <w:rsid w:val="00A343DB"/>
    <w:rsid w:val="00A349D6"/>
    <w:rsid w:val="00A35706"/>
    <w:rsid w:val="00A362EB"/>
    <w:rsid w:val="00A367F5"/>
    <w:rsid w:val="00A41D59"/>
    <w:rsid w:val="00A41D6D"/>
    <w:rsid w:val="00A44519"/>
    <w:rsid w:val="00A464EE"/>
    <w:rsid w:val="00A46A78"/>
    <w:rsid w:val="00A501B1"/>
    <w:rsid w:val="00A52491"/>
    <w:rsid w:val="00A52F31"/>
    <w:rsid w:val="00A535F1"/>
    <w:rsid w:val="00A53BBD"/>
    <w:rsid w:val="00A56D21"/>
    <w:rsid w:val="00A62B4C"/>
    <w:rsid w:val="00A672C0"/>
    <w:rsid w:val="00A67FF2"/>
    <w:rsid w:val="00A73713"/>
    <w:rsid w:val="00A7463E"/>
    <w:rsid w:val="00A75C76"/>
    <w:rsid w:val="00A8209E"/>
    <w:rsid w:val="00A8251D"/>
    <w:rsid w:val="00A82AED"/>
    <w:rsid w:val="00A8354A"/>
    <w:rsid w:val="00A85629"/>
    <w:rsid w:val="00A87ECC"/>
    <w:rsid w:val="00A903B0"/>
    <w:rsid w:val="00A953A0"/>
    <w:rsid w:val="00AA1509"/>
    <w:rsid w:val="00AA5071"/>
    <w:rsid w:val="00AA7516"/>
    <w:rsid w:val="00AB1751"/>
    <w:rsid w:val="00AB22E1"/>
    <w:rsid w:val="00AB2B4E"/>
    <w:rsid w:val="00AB4E87"/>
    <w:rsid w:val="00AB6097"/>
    <w:rsid w:val="00AB6A18"/>
    <w:rsid w:val="00AB6DAB"/>
    <w:rsid w:val="00AC06B9"/>
    <w:rsid w:val="00AC4618"/>
    <w:rsid w:val="00AC784D"/>
    <w:rsid w:val="00AC7B73"/>
    <w:rsid w:val="00AC7F3D"/>
    <w:rsid w:val="00AD2D33"/>
    <w:rsid w:val="00AD35C5"/>
    <w:rsid w:val="00AD7571"/>
    <w:rsid w:val="00AD7A5C"/>
    <w:rsid w:val="00AE2748"/>
    <w:rsid w:val="00AE5144"/>
    <w:rsid w:val="00AE5CA1"/>
    <w:rsid w:val="00AE5EAB"/>
    <w:rsid w:val="00AE7BD8"/>
    <w:rsid w:val="00AF068F"/>
    <w:rsid w:val="00AF19A9"/>
    <w:rsid w:val="00AF2225"/>
    <w:rsid w:val="00AF666F"/>
    <w:rsid w:val="00B00490"/>
    <w:rsid w:val="00B012DC"/>
    <w:rsid w:val="00B02C64"/>
    <w:rsid w:val="00B069CD"/>
    <w:rsid w:val="00B06E50"/>
    <w:rsid w:val="00B07DE9"/>
    <w:rsid w:val="00B1039C"/>
    <w:rsid w:val="00B11404"/>
    <w:rsid w:val="00B11806"/>
    <w:rsid w:val="00B119B2"/>
    <w:rsid w:val="00B11D57"/>
    <w:rsid w:val="00B14BAB"/>
    <w:rsid w:val="00B178C5"/>
    <w:rsid w:val="00B20490"/>
    <w:rsid w:val="00B20701"/>
    <w:rsid w:val="00B21D08"/>
    <w:rsid w:val="00B2450A"/>
    <w:rsid w:val="00B25F2B"/>
    <w:rsid w:val="00B2648F"/>
    <w:rsid w:val="00B277DE"/>
    <w:rsid w:val="00B3047A"/>
    <w:rsid w:val="00B3266C"/>
    <w:rsid w:val="00B32F2A"/>
    <w:rsid w:val="00B34BD2"/>
    <w:rsid w:val="00B35783"/>
    <w:rsid w:val="00B3718A"/>
    <w:rsid w:val="00B40253"/>
    <w:rsid w:val="00B428E9"/>
    <w:rsid w:val="00B430AD"/>
    <w:rsid w:val="00B43386"/>
    <w:rsid w:val="00B454F3"/>
    <w:rsid w:val="00B45D76"/>
    <w:rsid w:val="00B46A7F"/>
    <w:rsid w:val="00B46B23"/>
    <w:rsid w:val="00B51F00"/>
    <w:rsid w:val="00B5281E"/>
    <w:rsid w:val="00B54041"/>
    <w:rsid w:val="00B57B86"/>
    <w:rsid w:val="00B62079"/>
    <w:rsid w:val="00B62798"/>
    <w:rsid w:val="00B628AA"/>
    <w:rsid w:val="00B62E23"/>
    <w:rsid w:val="00B6369E"/>
    <w:rsid w:val="00B640DE"/>
    <w:rsid w:val="00B64344"/>
    <w:rsid w:val="00B64F9D"/>
    <w:rsid w:val="00B6574E"/>
    <w:rsid w:val="00B720FB"/>
    <w:rsid w:val="00B72D08"/>
    <w:rsid w:val="00B74DAB"/>
    <w:rsid w:val="00B74FDA"/>
    <w:rsid w:val="00B75A5F"/>
    <w:rsid w:val="00B77CE1"/>
    <w:rsid w:val="00B828B2"/>
    <w:rsid w:val="00B86351"/>
    <w:rsid w:val="00B87A77"/>
    <w:rsid w:val="00B87C8B"/>
    <w:rsid w:val="00B9144C"/>
    <w:rsid w:val="00B91744"/>
    <w:rsid w:val="00B91DD1"/>
    <w:rsid w:val="00B93381"/>
    <w:rsid w:val="00B9375D"/>
    <w:rsid w:val="00B947F3"/>
    <w:rsid w:val="00B9499E"/>
    <w:rsid w:val="00B94E58"/>
    <w:rsid w:val="00B95401"/>
    <w:rsid w:val="00BA036E"/>
    <w:rsid w:val="00BA3972"/>
    <w:rsid w:val="00BA4D7F"/>
    <w:rsid w:val="00BA5059"/>
    <w:rsid w:val="00BB1902"/>
    <w:rsid w:val="00BB1D81"/>
    <w:rsid w:val="00BB1F1D"/>
    <w:rsid w:val="00BB303D"/>
    <w:rsid w:val="00BB4A6A"/>
    <w:rsid w:val="00BB5494"/>
    <w:rsid w:val="00BC007A"/>
    <w:rsid w:val="00BC13BC"/>
    <w:rsid w:val="00BC22DA"/>
    <w:rsid w:val="00BC28AE"/>
    <w:rsid w:val="00BC37A6"/>
    <w:rsid w:val="00BC380E"/>
    <w:rsid w:val="00BC4E9A"/>
    <w:rsid w:val="00BC4FED"/>
    <w:rsid w:val="00BD2AAD"/>
    <w:rsid w:val="00BD72A7"/>
    <w:rsid w:val="00BD7422"/>
    <w:rsid w:val="00BD750D"/>
    <w:rsid w:val="00BE01B3"/>
    <w:rsid w:val="00BE0415"/>
    <w:rsid w:val="00BE1B04"/>
    <w:rsid w:val="00BE218C"/>
    <w:rsid w:val="00BE22EA"/>
    <w:rsid w:val="00BE5424"/>
    <w:rsid w:val="00BF2711"/>
    <w:rsid w:val="00BF298A"/>
    <w:rsid w:val="00BF3910"/>
    <w:rsid w:val="00BF4C61"/>
    <w:rsid w:val="00C00017"/>
    <w:rsid w:val="00C00DF1"/>
    <w:rsid w:val="00C03A8C"/>
    <w:rsid w:val="00C06310"/>
    <w:rsid w:val="00C072AB"/>
    <w:rsid w:val="00C07D84"/>
    <w:rsid w:val="00C10501"/>
    <w:rsid w:val="00C120FA"/>
    <w:rsid w:val="00C12769"/>
    <w:rsid w:val="00C14515"/>
    <w:rsid w:val="00C159F1"/>
    <w:rsid w:val="00C20655"/>
    <w:rsid w:val="00C206C3"/>
    <w:rsid w:val="00C20AD3"/>
    <w:rsid w:val="00C23722"/>
    <w:rsid w:val="00C25B74"/>
    <w:rsid w:val="00C25FF5"/>
    <w:rsid w:val="00C2780F"/>
    <w:rsid w:val="00C308FA"/>
    <w:rsid w:val="00C31C8C"/>
    <w:rsid w:val="00C32759"/>
    <w:rsid w:val="00C32AD8"/>
    <w:rsid w:val="00C35287"/>
    <w:rsid w:val="00C353D7"/>
    <w:rsid w:val="00C355DA"/>
    <w:rsid w:val="00C360DF"/>
    <w:rsid w:val="00C3626A"/>
    <w:rsid w:val="00C36AFC"/>
    <w:rsid w:val="00C37A02"/>
    <w:rsid w:val="00C4538C"/>
    <w:rsid w:val="00C464AC"/>
    <w:rsid w:val="00C46D0E"/>
    <w:rsid w:val="00C47EB2"/>
    <w:rsid w:val="00C502DE"/>
    <w:rsid w:val="00C508F2"/>
    <w:rsid w:val="00C50A82"/>
    <w:rsid w:val="00C51584"/>
    <w:rsid w:val="00C539A9"/>
    <w:rsid w:val="00C53FA4"/>
    <w:rsid w:val="00C545A1"/>
    <w:rsid w:val="00C54BB2"/>
    <w:rsid w:val="00C62565"/>
    <w:rsid w:val="00C63278"/>
    <w:rsid w:val="00C662C0"/>
    <w:rsid w:val="00C6674B"/>
    <w:rsid w:val="00C66B59"/>
    <w:rsid w:val="00C67AC8"/>
    <w:rsid w:val="00C72A59"/>
    <w:rsid w:val="00C732FA"/>
    <w:rsid w:val="00C7332B"/>
    <w:rsid w:val="00C7508F"/>
    <w:rsid w:val="00C7558D"/>
    <w:rsid w:val="00C75BCB"/>
    <w:rsid w:val="00C807BD"/>
    <w:rsid w:val="00C8149A"/>
    <w:rsid w:val="00C814C9"/>
    <w:rsid w:val="00C823A0"/>
    <w:rsid w:val="00C82D73"/>
    <w:rsid w:val="00C85738"/>
    <w:rsid w:val="00C85D30"/>
    <w:rsid w:val="00C87968"/>
    <w:rsid w:val="00C87F2A"/>
    <w:rsid w:val="00C9064F"/>
    <w:rsid w:val="00C90909"/>
    <w:rsid w:val="00C9142B"/>
    <w:rsid w:val="00C925F7"/>
    <w:rsid w:val="00C93344"/>
    <w:rsid w:val="00C9463A"/>
    <w:rsid w:val="00C94C27"/>
    <w:rsid w:val="00C95A68"/>
    <w:rsid w:val="00C96826"/>
    <w:rsid w:val="00C96C9E"/>
    <w:rsid w:val="00CA15FE"/>
    <w:rsid w:val="00CA1A9B"/>
    <w:rsid w:val="00CA36B2"/>
    <w:rsid w:val="00CA3785"/>
    <w:rsid w:val="00CA3DD5"/>
    <w:rsid w:val="00CA6F0D"/>
    <w:rsid w:val="00CB0100"/>
    <w:rsid w:val="00CB03E3"/>
    <w:rsid w:val="00CB1F21"/>
    <w:rsid w:val="00CB50A6"/>
    <w:rsid w:val="00CB5417"/>
    <w:rsid w:val="00CB69C5"/>
    <w:rsid w:val="00CB716D"/>
    <w:rsid w:val="00CC1E6E"/>
    <w:rsid w:val="00CC2BE4"/>
    <w:rsid w:val="00CC51F5"/>
    <w:rsid w:val="00CC5440"/>
    <w:rsid w:val="00CC63CA"/>
    <w:rsid w:val="00CC7923"/>
    <w:rsid w:val="00CD2707"/>
    <w:rsid w:val="00CD27DD"/>
    <w:rsid w:val="00CD390F"/>
    <w:rsid w:val="00CD3D89"/>
    <w:rsid w:val="00CD43A0"/>
    <w:rsid w:val="00CD5A5D"/>
    <w:rsid w:val="00CD788A"/>
    <w:rsid w:val="00CE1119"/>
    <w:rsid w:val="00CE2892"/>
    <w:rsid w:val="00CE3094"/>
    <w:rsid w:val="00CE3986"/>
    <w:rsid w:val="00CE4EB6"/>
    <w:rsid w:val="00CE505C"/>
    <w:rsid w:val="00CE5B76"/>
    <w:rsid w:val="00CE6927"/>
    <w:rsid w:val="00CE7B81"/>
    <w:rsid w:val="00CF0779"/>
    <w:rsid w:val="00CF2B3B"/>
    <w:rsid w:val="00CF57FF"/>
    <w:rsid w:val="00CF6E6D"/>
    <w:rsid w:val="00CF7D25"/>
    <w:rsid w:val="00D01000"/>
    <w:rsid w:val="00D012D8"/>
    <w:rsid w:val="00D019B7"/>
    <w:rsid w:val="00D01E9A"/>
    <w:rsid w:val="00D0287D"/>
    <w:rsid w:val="00D0564D"/>
    <w:rsid w:val="00D06016"/>
    <w:rsid w:val="00D100D1"/>
    <w:rsid w:val="00D10D7F"/>
    <w:rsid w:val="00D11B61"/>
    <w:rsid w:val="00D12F44"/>
    <w:rsid w:val="00D13D12"/>
    <w:rsid w:val="00D14A86"/>
    <w:rsid w:val="00D1784E"/>
    <w:rsid w:val="00D211C5"/>
    <w:rsid w:val="00D2364B"/>
    <w:rsid w:val="00D25179"/>
    <w:rsid w:val="00D25291"/>
    <w:rsid w:val="00D26661"/>
    <w:rsid w:val="00D26DF6"/>
    <w:rsid w:val="00D272D8"/>
    <w:rsid w:val="00D31559"/>
    <w:rsid w:val="00D32183"/>
    <w:rsid w:val="00D33904"/>
    <w:rsid w:val="00D35712"/>
    <w:rsid w:val="00D358CE"/>
    <w:rsid w:val="00D36C74"/>
    <w:rsid w:val="00D4024A"/>
    <w:rsid w:val="00D41DF5"/>
    <w:rsid w:val="00D435C0"/>
    <w:rsid w:val="00D43DB8"/>
    <w:rsid w:val="00D43EE1"/>
    <w:rsid w:val="00D45C19"/>
    <w:rsid w:val="00D45EE2"/>
    <w:rsid w:val="00D476AC"/>
    <w:rsid w:val="00D47EB9"/>
    <w:rsid w:val="00D52862"/>
    <w:rsid w:val="00D538A9"/>
    <w:rsid w:val="00D54643"/>
    <w:rsid w:val="00D54BA0"/>
    <w:rsid w:val="00D558AF"/>
    <w:rsid w:val="00D56514"/>
    <w:rsid w:val="00D56D7F"/>
    <w:rsid w:val="00D57FF9"/>
    <w:rsid w:val="00D63720"/>
    <w:rsid w:val="00D639AD"/>
    <w:rsid w:val="00D6610B"/>
    <w:rsid w:val="00D66DA2"/>
    <w:rsid w:val="00D67922"/>
    <w:rsid w:val="00D703E6"/>
    <w:rsid w:val="00D73990"/>
    <w:rsid w:val="00D749D5"/>
    <w:rsid w:val="00D74BA8"/>
    <w:rsid w:val="00D75803"/>
    <w:rsid w:val="00D7771D"/>
    <w:rsid w:val="00D8067F"/>
    <w:rsid w:val="00D82466"/>
    <w:rsid w:val="00D82977"/>
    <w:rsid w:val="00D82AF7"/>
    <w:rsid w:val="00D84E14"/>
    <w:rsid w:val="00D85AB3"/>
    <w:rsid w:val="00D85BD9"/>
    <w:rsid w:val="00D9139E"/>
    <w:rsid w:val="00D91E98"/>
    <w:rsid w:val="00D92BF5"/>
    <w:rsid w:val="00D92DF7"/>
    <w:rsid w:val="00D96EFF"/>
    <w:rsid w:val="00D977A2"/>
    <w:rsid w:val="00D97BEB"/>
    <w:rsid w:val="00DA0967"/>
    <w:rsid w:val="00DA0D66"/>
    <w:rsid w:val="00DA2CDA"/>
    <w:rsid w:val="00DA6B31"/>
    <w:rsid w:val="00DA6EDB"/>
    <w:rsid w:val="00DA7206"/>
    <w:rsid w:val="00DA7796"/>
    <w:rsid w:val="00DA7AE8"/>
    <w:rsid w:val="00DB1542"/>
    <w:rsid w:val="00DB486A"/>
    <w:rsid w:val="00DC008E"/>
    <w:rsid w:val="00DC09B1"/>
    <w:rsid w:val="00DC2BB1"/>
    <w:rsid w:val="00DC5ECE"/>
    <w:rsid w:val="00DC6A2E"/>
    <w:rsid w:val="00DD02F8"/>
    <w:rsid w:val="00DD4BB9"/>
    <w:rsid w:val="00DD4E58"/>
    <w:rsid w:val="00DD53AC"/>
    <w:rsid w:val="00DD65CD"/>
    <w:rsid w:val="00DD7650"/>
    <w:rsid w:val="00DD7853"/>
    <w:rsid w:val="00DE115A"/>
    <w:rsid w:val="00DE1863"/>
    <w:rsid w:val="00DE2A76"/>
    <w:rsid w:val="00DE302F"/>
    <w:rsid w:val="00DE3600"/>
    <w:rsid w:val="00DE3B61"/>
    <w:rsid w:val="00DE3ECC"/>
    <w:rsid w:val="00DE40C8"/>
    <w:rsid w:val="00DE4432"/>
    <w:rsid w:val="00DE6CD8"/>
    <w:rsid w:val="00DE6FCE"/>
    <w:rsid w:val="00DF07FB"/>
    <w:rsid w:val="00DF517B"/>
    <w:rsid w:val="00DF6432"/>
    <w:rsid w:val="00E003E9"/>
    <w:rsid w:val="00E00748"/>
    <w:rsid w:val="00E00D7F"/>
    <w:rsid w:val="00E020D1"/>
    <w:rsid w:val="00E03E22"/>
    <w:rsid w:val="00E067A0"/>
    <w:rsid w:val="00E06A91"/>
    <w:rsid w:val="00E070A9"/>
    <w:rsid w:val="00E0779A"/>
    <w:rsid w:val="00E07CF3"/>
    <w:rsid w:val="00E10FEE"/>
    <w:rsid w:val="00E1162C"/>
    <w:rsid w:val="00E14268"/>
    <w:rsid w:val="00E14357"/>
    <w:rsid w:val="00E14AE4"/>
    <w:rsid w:val="00E15C0B"/>
    <w:rsid w:val="00E17BCB"/>
    <w:rsid w:val="00E20ABD"/>
    <w:rsid w:val="00E21D19"/>
    <w:rsid w:val="00E229D0"/>
    <w:rsid w:val="00E23B3F"/>
    <w:rsid w:val="00E24600"/>
    <w:rsid w:val="00E253A0"/>
    <w:rsid w:val="00E27574"/>
    <w:rsid w:val="00E307BD"/>
    <w:rsid w:val="00E32312"/>
    <w:rsid w:val="00E32528"/>
    <w:rsid w:val="00E3306D"/>
    <w:rsid w:val="00E330FA"/>
    <w:rsid w:val="00E33A21"/>
    <w:rsid w:val="00E33F2A"/>
    <w:rsid w:val="00E37F40"/>
    <w:rsid w:val="00E41470"/>
    <w:rsid w:val="00E433B4"/>
    <w:rsid w:val="00E4549A"/>
    <w:rsid w:val="00E4678E"/>
    <w:rsid w:val="00E53803"/>
    <w:rsid w:val="00E53CA3"/>
    <w:rsid w:val="00E56AAD"/>
    <w:rsid w:val="00E601F5"/>
    <w:rsid w:val="00E60C9C"/>
    <w:rsid w:val="00E61F0A"/>
    <w:rsid w:val="00E62441"/>
    <w:rsid w:val="00E62458"/>
    <w:rsid w:val="00E6278C"/>
    <w:rsid w:val="00E65D63"/>
    <w:rsid w:val="00E67938"/>
    <w:rsid w:val="00E70933"/>
    <w:rsid w:val="00E716B7"/>
    <w:rsid w:val="00E72C70"/>
    <w:rsid w:val="00E73ADC"/>
    <w:rsid w:val="00E75ABD"/>
    <w:rsid w:val="00E8054D"/>
    <w:rsid w:val="00E810E2"/>
    <w:rsid w:val="00E8165D"/>
    <w:rsid w:val="00E826C8"/>
    <w:rsid w:val="00E835C1"/>
    <w:rsid w:val="00E87267"/>
    <w:rsid w:val="00E87B75"/>
    <w:rsid w:val="00E91E85"/>
    <w:rsid w:val="00EA035A"/>
    <w:rsid w:val="00EA0523"/>
    <w:rsid w:val="00EA1080"/>
    <w:rsid w:val="00EA2436"/>
    <w:rsid w:val="00EA2C94"/>
    <w:rsid w:val="00EA42DB"/>
    <w:rsid w:val="00EA6010"/>
    <w:rsid w:val="00EA7430"/>
    <w:rsid w:val="00EB15E3"/>
    <w:rsid w:val="00EB17F5"/>
    <w:rsid w:val="00EB2FFD"/>
    <w:rsid w:val="00EB4B91"/>
    <w:rsid w:val="00EB7AD3"/>
    <w:rsid w:val="00EC22F9"/>
    <w:rsid w:val="00EC2D3D"/>
    <w:rsid w:val="00EC398A"/>
    <w:rsid w:val="00EC409F"/>
    <w:rsid w:val="00EC48FC"/>
    <w:rsid w:val="00EC5CC8"/>
    <w:rsid w:val="00EC67B6"/>
    <w:rsid w:val="00ED0676"/>
    <w:rsid w:val="00ED0D98"/>
    <w:rsid w:val="00ED2213"/>
    <w:rsid w:val="00ED3C9E"/>
    <w:rsid w:val="00ED768C"/>
    <w:rsid w:val="00EE1F14"/>
    <w:rsid w:val="00EE1FF2"/>
    <w:rsid w:val="00EE54F6"/>
    <w:rsid w:val="00EE6BD8"/>
    <w:rsid w:val="00EE75EC"/>
    <w:rsid w:val="00EE7938"/>
    <w:rsid w:val="00EF1E05"/>
    <w:rsid w:val="00EF6FCE"/>
    <w:rsid w:val="00EF793A"/>
    <w:rsid w:val="00F00767"/>
    <w:rsid w:val="00F01C35"/>
    <w:rsid w:val="00F01EEF"/>
    <w:rsid w:val="00F03C89"/>
    <w:rsid w:val="00F06458"/>
    <w:rsid w:val="00F103D4"/>
    <w:rsid w:val="00F10DD6"/>
    <w:rsid w:val="00F11B41"/>
    <w:rsid w:val="00F12810"/>
    <w:rsid w:val="00F12A00"/>
    <w:rsid w:val="00F1332C"/>
    <w:rsid w:val="00F13654"/>
    <w:rsid w:val="00F140D6"/>
    <w:rsid w:val="00F14826"/>
    <w:rsid w:val="00F15381"/>
    <w:rsid w:val="00F1638F"/>
    <w:rsid w:val="00F256CC"/>
    <w:rsid w:val="00F276A3"/>
    <w:rsid w:val="00F279FA"/>
    <w:rsid w:val="00F32E3C"/>
    <w:rsid w:val="00F3386E"/>
    <w:rsid w:val="00F34164"/>
    <w:rsid w:val="00F363AE"/>
    <w:rsid w:val="00F36E1F"/>
    <w:rsid w:val="00F371B5"/>
    <w:rsid w:val="00F409DA"/>
    <w:rsid w:val="00F416E3"/>
    <w:rsid w:val="00F442E0"/>
    <w:rsid w:val="00F4433A"/>
    <w:rsid w:val="00F44942"/>
    <w:rsid w:val="00F44E14"/>
    <w:rsid w:val="00F44E39"/>
    <w:rsid w:val="00F451D5"/>
    <w:rsid w:val="00F50F3C"/>
    <w:rsid w:val="00F56A16"/>
    <w:rsid w:val="00F56AFA"/>
    <w:rsid w:val="00F61431"/>
    <w:rsid w:val="00F63B48"/>
    <w:rsid w:val="00F64A59"/>
    <w:rsid w:val="00F64B03"/>
    <w:rsid w:val="00F65088"/>
    <w:rsid w:val="00F70A51"/>
    <w:rsid w:val="00F712A7"/>
    <w:rsid w:val="00F71BF1"/>
    <w:rsid w:val="00F7394C"/>
    <w:rsid w:val="00F752E7"/>
    <w:rsid w:val="00F75C63"/>
    <w:rsid w:val="00F76945"/>
    <w:rsid w:val="00F76F2E"/>
    <w:rsid w:val="00F801F2"/>
    <w:rsid w:val="00F83187"/>
    <w:rsid w:val="00F84C2E"/>
    <w:rsid w:val="00F852EA"/>
    <w:rsid w:val="00F8719A"/>
    <w:rsid w:val="00F905F7"/>
    <w:rsid w:val="00F92525"/>
    <w:rsid w:val="00F92975"/>
    <w:rsid w:val="00FA4123"/>
    <w:rsid w:val="00FB16AB"/>
    <w:rsid w:val="00FB173E"/>
    <w:rsid w:val="00FB4713"/>
    <w:rsid w:val="00FB4BD5"/>
    <w:rsid w:val="00FB4CDF"/>
    <w:rsid w:val="00FB4D29"/>
    <w:rsid w:val="00FB533D"/>
    <w:rsid w:val="00FB69B9"/>
    <w:rsid w:val="00FC016A"/>
    <w:rsid w:val="00FC12D9"/>
    <w:rsid w:val="00FC2AF2"/>
    <w:rsid w:val="00FC4BA4"/>
    <w:rsid w:val="00FC5E10"/>
    <w:rsid w:val="00FC767D"/>
    <w:rsid w:val="00FD1078"/>
    <w:rsid w:val="00FD156F"/>
    <w:rsid w:val="00FD17B8"/>
    <w:rsid w:val="00FD3F7C"/>
    <w:rsid w:val="00FD45C0"/>
    <w:rsid w:val="00FD524C"/>
    <w:rsid w:val="00FD54F5"/>
    <w:rsid w:val="00FD6712"/>
    <w:rsid w:val="00FD6BD7"/>
    <w:rsid w:val="00FE083E"/>
    <w:rsid w:val="00FE410D"/>
    <w:rsid w:val="00FE45C4"/>
    <w:rsid w:val="00FE7FF9"/>
    <w:rsid w:val="00FF000D"/>
    <w:rsid w:val="00FF170C"/>
    <w:rsid w:val="00FF178E"/>
    <w:rsid w:val="00FF4DBF"/>
    <w:rsid w:val="00FF6432"/>
    <w:rsid w:val="00FF6B4B"/>
    <w:rsid w:val="00FF7982"/>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715833C"/>
  <w15:docId w15:val="{C887D4A6-172B-4D04-9CD4-DDC91307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8B1"/>
  </w:style>
  <w:style w:type="paragraph" w:styleId="Heading1">
    <w:name w:val="heading 1"/>
    <w:basedOn w:val="ListParagraph"/>
    <w:next w:val="Normal"/>
    <w:link w:val="Heading1Char"/>
    <w:uiPriority w:val="9"/>
    <w:qFormat/>
    <w:rsid w:val="0089700C"/>
    <w:pPr>
      <w:numPr>
        <w:numId w:val="1"/>
      </w:numPr>
      <w:tabs>
        <w:tab w:val="left" w:pos="7485"/>
      </w:tabs>
      <w:spacing w:before="120" w:after="0" w:line="240" w:lineRule="auto"/>
      <w:ind w:right="23" w:hanging="720"/>
      <w:contextualSpacing w:val="0"/>
      <w:outlineLvl w:val="0"/>
    </w:pPr>
    <w:rPr>
      <w:rFonts w:ascii="Arial" w:hAnsi="Arial" w:cs="Arial"/>
      <w:b/>
      <w:lang w:eastAsia="en-AU"/>
    </w:rPr>
  </w:style>
  <w:style w:type="paragraph" w:styleId="Heading2">
    <w:name w:val="heading 2"/>
    <w:basedOn w:val="ListParagraph"/>
    <w:next w:val="Normal"/>
    <w:link w:val="Heading2Char"/>
    <w:uiPriority w:val="9"/>
    <w:unhideWhenUsed/>
    <w:qFormat/>
    <w:rsid w:val="0089700C"/>
    <w:pPr>
      <w:numPr>
        <w:ilvl w:val="1"/>
        <w:numId w:val="1"/>
      </w:numPr>
      <w:spacing w:before="120" w:after="0" w:line="240" w:lineRule="auto"/>
      <w:ind w:left="709" w:right="23" w:hanging="709"/>
      <w:outlineLvl w:val="1"/>
    </w:pPr>
    <w:rPr>
      <w:rFonts w:ascii="Arial" w:hAnsi="Arial" w:cs="Arial"/>
      <w:b/>
      <w:lang w:eastAsia="en-AU"/>
    </w:rPr>
  </w:style>
  <w:style w:type="paragraph" w:styleId="Heading3">
    <w:name w:val="heading 3"/>
    <w:basedOn w:val="TableParagraph"/>
    <w:next w:val="Normal"/>
    <w:link w:val="Heading3Char"/>
    <w:uiPriority w:val="9"/>
    <w:unhideWhenUsed/>
    <w:qFormat/>
    <w:rsid w:val="00E3306D"/>
    <w:pPr>
      <w:outlineLvl w:val="2"/>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NFP GP Bulleted List,Recommendation,List Paragraph1"/>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BodyText"/>
    <w:link w:val="FigureCaptionChar"/>
    <w:qFormat/>
    <w:rsid w:val="00482B32"/>
    <w:pPr>
      <w:spacing w:before="119"/>
      <w:ind w:left="720" w:right="145"/>
      <w:jc w:val="both"/>
    </w:pPr>
    <w:rPr>
      <w:b/>
      <w:i/>
      <w:noProof/>
      <w:sz w:val="20"/>
      <w:lang w:bidi="ar-SA"/>
    </w:rPr>
  </w:style>
  <w:style w:type="character" w:customStyle="1" w:styleId="FigureCaptionChar">
    <w:name w:val="Figure_Caption Char"/>
    <w:basedOn w:val="DefaultParagraphFont"/>
    <w:link w:val="FigureCaption"/>
    <w:rsid w:val="00482B32"/>
    <w:rPr>
      <w:rFonts w:ascii="Arial" w:eastAsia="Arial" w:hAnsi="Arial" w:cs="Arial"/>
      <w:b/>
      <w:i/>
      <w:noProof/>
      <w:sz w:val="20"/>
      <w:lang w:eastAsia="en-AU"/>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89700C"/>
    <w:rPr>
      <w:rFonts w:ascii="Arial" w:hAnsi="Arial" w:cs="Arial"/>
      <w:b/>
      <w:lang w:eastAsia="en-AU"/>
    </w:rPr>
  </w:style>
  <w:style w:type="character" w:customStyle="1" w:styleId="ListParagraphChar">
    <w:name w:val="List Paragraph Char"/>
    <w:aliases w:val="NFP GP Bulleted List Char,Recommendation Char,List Paragraph1 Char"/>
    <w:link w:val="ListParagraph"/>
    <w:uiPriority w:val="34"/>
    <w:locked/>
    <w:rsid w:val="00C9463A"/>
  </w:style>
  <w:style w:type="character" w:customStyle="1" w:styleId="Heading3Char">
    <w:name w:val="Heading 3 Char"/>
    <w:basedOn w:val="DefaultParagraphFont"/>
    <w:link w:val="Heading3"/>
    <w:uiPriority w:val="9"/>
    <w:rsid w:val="00E3306D"/>
    <w:rPr>
      <w:rFonts w:ascii="Arial" w:eastAsia="Arial" w:hAnsi="Arial" w:cs="Arial"/>
      <w:b/>
      <w:noProof/>
      <w:sz w:val="20"/>
      <w:lang w:eastAsia="en-AU"/>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9700C"/>
    <w:rPr>
      <w:rFonts w:ascii="Arial" w:hAnsi="Arial" w:cs="Arial"/>
      <w:b/>
      <w:lang w:eastAsia="en-AU"/>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styleId="BodyText">
    <w:name w:val="Body Text"/>
    <w:basedOn w:val="Normal"/>
    <w:link w:val="BodyTextChar"/>
    <w:uiPriority w:val="1"/>
    <w:qFormat/>
    <w:rsid w:val="004F336F"/>
    <w:pPr>
      <w:widowControl w:val="0"/>
      <w:autoSpaceDE w:val="0"/>
      <w:autoSpaceDN w:val="0"/>
      <w:spacing w:after="0" w:line="240" w:lineRule="auto"/>
    </w:pPr>
    <w:rPr>
      <w:rFonts w:ascii="Arial" w:eastAsia="Arial" w:hAnsi="Arial" w:cs="Arial"/>
      <w:lang w:eastAsia="en-AU" w:bidi="en-AU"/>
    </w:rPr>
  </w:style>
  <w:style w:type="character" w:customStyle="1" w:styleId="BodyTextChar">
    <w:name w:val="Body Text Char"/>
    <w:basedOn w:val="DefaultParagraphFont"/>
    <w:link w:val="BodyText"/>
    <w:uiPriority w:val="1"/>
    <w:rsid w:val="004F336F"/>
    <w:rPr>
      <w:rFonts w:ascii="Arial" w:eastAsia="Arial" w:hAnsi="Arial" w:cs="Arial"/>
      <w:lang w:eastAsia="en-AU" w:bidi="en-AU"/>
    </w:rPr>
  </w:style>
  <w:style w:type="paragraph" w:customStyle="1" w:styleId="TableParagraph">
    <w:name w:val="Table Paragraph"/>
    <w:basedOn w:val="FigureCaption"/>
    <w:uiPriority w:val="1"/>
    <w:qFormat/>
    <w:rsid w:val="006E1546"/>
  </w:style>
  <w:style w:type="paragraph" w:customStyle="1" w:styleId="Default">
    <w:name w:val="Default"/>
    <w:rsid w:val="00EE54F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E11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DD7853"/>
    <w:pPr>
      <w:spacing w:line="201" w:lineRule="atLeast"/>
    </w:pPr>
    <w:rPr>
      <w:rFonts w:ascii="Gotham Light" w:hAnsi="Gotham Light" w:cstheme="minorBidi"/>
      <w:color w:val="auto"/>
    </w:rPr>
  </w:style>
  <w:style w:type="paragraph" w:styleId="Revision">
    <w:name w:val="Revision"/>
    <w:hidden/>
    <w:uiPriority w:val="99"/>
    <w:semiHidden/>
    <w:rsid w:val="007F7CEF"/>
    <w:pPr>
      <w:spacing w:after="0" w:line="240" w:lineRule="auto"/>
    </w:pPr>
  </w:style>
  <w:style w:type="paragraph" w:styleId="EndnoteText">
    <w:name w:val="endnote text"/>
    <w:basedOn w:val="Normal"/>
    <w:link w:val="EndnoteTextChar"/>
    <w:uiPriority w:val="99"/>
    <w:semiHidden/>
    <w:unhideWhenUsed/>
    <w:rsid w:val="00C823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23A0"/>
    <w:rPr>
      <w:sz w:val="20"/>
      <w:szCs w:val="20"/>
    </w:rPr>
  </w:style>
  <w:style w:type="character" w:styleId="EndnoteReference">
    <w:name w:val="endnote reference"/>
    <w:basedOn w:val="DefaultParagraphFont"/>
    <w:uiPriority w:val="99"/>
    <w:semiHidden/>
    <w:unhideWhenUsed/>
    <w:rsid w:val="00C823A0"/>
    <w:rPr>
      <w:vertAlign w:val="superscript"/>
    </w:rPr>
  </w:style>
  <w:style w:type="paragraph" w:styleId="FootnoteText">
    <w:name w:val="footnote text"/>
    <w:basedOn w:val="Normal"/>
    <w:link w:val="FootnoteTextChar"/>
    <w:uiPriority w:val="99"/>
    <w:semiHidden/>
    <w:unhideWhenUsed/>
    <w:rsid w:val="00C823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3A0"/>
    <w:rPr>
      <w:sz w:val="20"/>
      <w:szCs w:val="20"/>
    </w:rPr>
  </w:style>
  <w:style w:type="character" w:styleId="FootnoteReference">
    <w:name w:val="footnote reference"/>
    <w:basedOn w:val="DefaultParagraphFont"/>
    <w:uiPriority w:val="99"/>
    <w:semiHidden/>
    <w:unhideWhenUsed/>
    <w:rsid w:val="00C823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43536">
      <w:bodyDiv w:val="1"/>
      <w:marLeft w:val="0"/>
      <w:marRight w:val="0"/>
      <w:marTop w:val="0"/>
      <w:marBottom w:val="0"/>
      <w:divBdr>
        <w:top w:val="none" w:sz="0" w:space="0" w:color="auto"/>
        <w:left w:val="none" w:sz="0" w:space="0" w:color="auto"/>
        <w:bottom w:val="none" w:sz="0" w:space="0" w:color="auto"/>
        <w:right w:val="none" w:sz="0" w:space="0" w:color="auto"/>
      </w:divBdr>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57098047">
      <w:bodyDiv w:val="1"/>
      <w:marLeft w:val="0"/>
      <w:marRight w:val="0"/>
      <w:marTop w:val="0"/>
      <w:marBottom w:val="0"/>
      <w:divBdr>
        <w:top w:val="none" w:sz="0" w:space="0" w:color="auto"/>
        <w:left w:val="none" w:sz="0" w:space="0" w:color="auto"/>
        <w:bottom w:val="none" w:sz="0" w:space="0" w:color="auto"/>
        <w:right w:val="none" w:sz="0" w:space="0" w:color="auto"/>
      </w:divBdr>
      <w:divsChild>
        <w:div w:id="661130530">
          <w:marLeft w:val="0"/>
          <w:marRight w:val="0"/>
          <w:marTop w:val="0"/>
          <w:marBottom w:val="0"/>
          <w:divBdr>
            <w:top w:val="none" w:sz="0" w:space="0" w:color="auto"/>
            <w:left w:val="none" w:sz="0" w:space="0" w:color="auto"/>
            <w:bottom w:val="none" w:sz="0" w:space="0" w:color="auto"/>
            <w:right w:val="none" w:sz="0" w:space="0" w:color="auto"/>
          </w:divBdr>
          <w:divsChild>
            <w:div w:id="17618302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2837848">
          <w:marLeft w:val="0"/>
          <w:marRight w:val="0"/>
          <w:marTop w:val="0"/>
          <w:marBottom w:val="0"/>
          <w:divBdr>
            <w:top w:val="none" w:sz="0" w:space="0" w:color="auto"/>
            <w:left w:val="none" w:sz="0" w:space="0" w:color="auto"/>
            <w:bottom w:val="none" w:sz="0" w:space="0" w:color="auto"/>
            <w:right w:val="none" w:sz="0" w:space="0" w:color="auto"/>
          </w:divBdr>
          <w:divsChild>
            <w:div w:id="14005224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3823433">
          <w:marLeft w:val="0"/>
          <w:marRight w:val="0"/>
          <w:marTop w:val="0"/>
          <w:marBottom w:val="0"/>
          <w:divBdr>
            <w:top w:val="none" w:sz="0" w:space="0" w:color="auto"/>
            <w:left w:val="none" w:sz="0" w:space="0" w:color="auto"/>
            <w:bottom w:val="none" w:sz="0" w:space="0" w:color="auto"/>
            <w:right w:val="none" w:sz="0" w:space="0" w:color="auto"/>
          </w:divBdr>
          <w:divsChild>
            <w:div w:id="953708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24149425">
          <w:marLeft w:val="0"/>
          <w:marRight w:val="0"/>
          <w:marTop w:val="0"/>
          <w:marBottom w:val="0"/>
          <w:divBdr>
            <w:top w:val="none" w:sz="0" w:space="0" w:color="auto"/>
            <w:left w:val="none" w:sz="0" w:space="0" w:color="auto"/>
            <w:bottom w:val="none" w:sz="0" w:space="0" w:color="auto"/>
            <w:right w:val="none" w:sz="0" w:space="0" w:color="auto"/>
          </w:divBdr>
          <w:divsChild>
            <w:div w:id="18207315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4576467">
          <w:marLeft w:val="0"/>
          <w:marRight w:val="0"/>
          <w:marTop w:val="0"/>
          <w:marBottom w:val="0"/>
          <w:divBdr>
            <w:top w:val="none" w:sz="0" w:space="0" w:color="auto"/>
            <w:left w:val="none" w:sz="0" w:space="0" w:color="auto"/>
            <w:bottom w:val="none" w:sz="0" w:space="0" w:color="auto"/>
            <w:right w:val="none" w:sz="0" w:space="0" w:color="auto"/>
          </w:divBdr>
          <w:divsChild>
            <w:div w:id="7742539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83242502">
      <w:bodyDiv w:val="1"/>
      <w:marLeft w:val="0"/>
      <w:marRight w:val="0"/>
      <w:marTop w:val="0"/>
      <w:marBottom w:val="0"/>
      <w:divBdr>
        <w:top w:val="none" w:sz="0" w:space="0" w:color="auto"/>
        <w:left w:val="none" w:sz="0" w:space="0" w:color="auto"/>
        <w:bottom w:val="none" w:sz="0" w:space="0" w:color="auto"/>
        <w:right w:val="none" w:sz="0" w:space="0" w:color="auto"/>
      </w:divBdr>
    </w:div>
    <w:div w:id="1705590993">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 Id="rId30"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D50"/>
    <w:rsid w:val="0006461F"/>
    <w:rsid w:val="000C11F7"/>
    <w:rsid w:val="000D1E39"/>
    <w:rsid w:val="000E24AC"/>
    <w:rsid w:val="000E3167"/>
    <w:rsid w:val="000F3843"/>
    <w:rsid w:val="00182C03"/>
    <w:rsid w:val="001F6F44"/>
    <w:rsid w:val="0020211E"/>
    <w:rsid w:val="00273DC0"/>
    <w:rsid w:val="002E1399"/>
    <w:rsid w:val="00370CE3"/>
    <w:rsid w:val="00464BBE"/>
    <w:rsid w:val="00483435"/>
    <w:rsid w:val="00492BFD"/>
    <w:rsid w:val="004A45D3"/>
    <w:rsid w:val="00552983"/>
    <w:rsid w:val="005618E3"/>
    <w:rsid w:val="005F6FE9"/>
    <w:rsid w:val="00620133"/>
    <w:rsid w:val="006663A8"/>
    <w:rsid w:val="00670581"/>
    <w:rsid w:val="006719D3"/>
    <w:rsid w:val="00682A57"/>
    <w:rsid w:val="00731395"/>
    <w:rsid w:val="00796E11"/>
    <w:rsid w:val="007C6B22"/>
    <w:rsid w:val="007E3394"/>
    <w:rsid w:val="00800D50"/>
    <w:rsid w:val="00806C3D"/>
    <w:rsid w:val="008F0F14"/>
    <w:rsid w:val="008F4A97"/>
    <w:rsid w:val="00906239"/>
    <w:rsid w:val="00933BAE"/>
    <w:rsid w:val="00941F08"/>
    <w:rsid w:val="00950394"/>
    <w:rsid w:val="00AD76EB"/>
    <w:rsid w:val="00AE0FAB"/>
    <w:rsid w:val="00AF5A79"/>
    <w:rsid w:val="00B4575C"/>
    <w:rsid w:val="00B77D8B"/>
    <w:rsid w:val="00BA6AE2"/>
    <w:rsid w:val="00BD4771"/>
    <w:rsid w:val="00BF27EA"/>
    <w:rsid w:val="00C16B28"/>
    <w:rsid w:val="00C929E9"/>
    <w:rsid w:val="00D13DD2"/>
    <w:rsid w:val="00D23D3F"/>
    <w:rsid w:val="00D51112"/>
    <w:rsid w:val="00D57079"/>
    <w:rsid w:val="00D8444B"/>
    <w:rsid w:val="00DA13E0"/>
    <w:rsid w:val="00E3192A"/>
    <w:rsid w:val="00E33F54"/>
    <w:rsid w:val="00E55F0E"/>
    <w:rsid w:val="00EC75B7"/>
    <w:rsid w:val="00F22DDE"/>
    <w:rsid w:val="00F31C96"/>
    <w:rsid w:val="00F40CA5"/>
    <w:rsid w:val="00F47885"/>
    <w:rsid w:val="00FB4D29"/>
    <w:rsid w:val="00FD03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4BBE"/>
    <w:rPr>
      <w:color w:val="808080"/>
    </w:rPr>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79BB39E81116487BB8B67B246F77613A">
    <w:name w:val="79BB39E81116487BB8B67B246F77613A"/>
    <w:rsid w:val="001F6F44"/>
  </w:style>
  <w:style w:type="paragraph" w:customStyle="1" w:styleId="3143EBAE63F44F6AA3AC9B1186EBBE5A">
    <w:name w:val="3143EBAE63F44F6AA3AC9B1186EBBE5A"/>
    <w:rsid w:val="001F6F44"/>
  </w:style>
  <w:style w:type="paragraph" w:customStyle="1" w:styleId="CCB71B8F02C84BC7BE484E59324A77BB">
    <w:name w:val="CCB71B8F02C84BC7BE484E59324A77BB"/>
    <w:rsid w:val="001F6F44"/>
  </w:style>
  <w:style w:type="paragraph" w:customStyle="1" w:styleId="8754DAA4B3954EE49C758DFEF92B5B86">
    <w:name w:val="8754DAA4B3954EE49C758DFEF92B5B86"/>
    <w:rsid w:val="001F6F44"/>
  </w:style>
  <w:style w:type="paragraph" w:customStyle="1" w:styleId="FF68718947384367A685C32599099898">
    <w:name w:val="FF68718947384367A685C32599099898"/>
    <w:rsid w:val="001F6F44"/>
  </w:style>
  <w:style w:type="paragraph" w:customStyle="1" w:styleId="30C047A78D554A1BACAA36B8951D2BDD">
    <w:name w:val="30C047A78D554A1BACAA36B8951D2BDD"/>
    <w:rsid w:val="001F6F44"/>
  </w:style>
  <w:style w:type="paragraph" w:customStyle="1" w:styleId="E53EF3E57A6A4954B1A2210E828EB013">
    <w:name w:val="E53EF3E57A6A4954B1A2210E828EB013"/>
    <w:rsid w:val="001F6F44"/>
  </w:style>
  <w:style w:type="paragraph" w:customStyle="1" w:styleId="438090117CB7449AA87B05FB2E3899E0">
    <w:name w:val="438090117CB7449AA87B05FB2E3899E0"/>
    <w:rsid w:val="001F6F44"/>
  </w:style>
  <w:style w:type="paragraph" w:customStyle="1" w:styleId="16274E22DC69471F88F2508CEE2AC653">
    <w:name w:val="16274E22DC69471F88F2508CEE2AC653"/>
    <w:rsid w:val="001F6F44"/>
  </w:style>
  <w:style w:type="paragraph" w:customStyle="1" w:styleId="B1F1F4A8C1E8457DA5550EF8ED1E24DA">
    <w:name w:val="B1F1F4A8C1E8457DA5550EF8ED1E24DA"/>
    <w:rsid w:val="00F40CA5"/>
  </w:style>
  <w:style w:type="paragraph" w:customStyle="1" w:styleId="166DC2B7379742559C54FDFE1D548599">
    <w:name w:val="166DC2B7379742559C54FDFE1D548599"/>
    <w:rsid w:val="00F40CA5"/>
  </w:style>
  <w:style w:type="paragraph" w:customStyle="1" w:styleId="5A10A7FFD28E45F2B5C6D530FEC5650E">
    <w:name w:val="5A10A7FFD28E45F2B5C6D530FEC5650E"/>
    <w:rsid w:val="00464BBE"/>
  </w:style>
  <w:style w:type="paragraph" w:customStyle="1" w:styleId="63E5ECA9C3894D9AB63051C56DBDE64D">
    <w:name w:val="63E5ECA9C3894D9AB63051C56DBDE64D"/>
    <w:rsid w:val="00464B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F12584-A874-42E1-95E8-E57B2C5E6BD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purl.org/dc/dcmitype/"/>
    <ds:schemaRef ds:uri="http://purl.org/dc/elements/1.1/"/>
    <ds:schemaRef ds:uri="http://schemas.microsoft.com/office/2006/metadata/properties"/>
    <ds:schemaRef ds:uri="7c4e7156-5dfd-4ed5-a93f-0f61980c5bcc"/>
    <ds:schemaRef ds:uri="e979d79b-43a8-4436-9106-e927c844a7b1"/>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31A22E25-455A-4CC1-9018-5B22979A4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25</Pages>
  <Words>6129</Words>
  <Characters>34937</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PPSWES 170 - Assessment Report</vt:lpstr>
    </vt:vector>
  </TitlesOfParts>
  <Manager>Garry Stoll</Manager>
  <Company>Murrumbidgee Council</Company>
  <LinksUpToDate>false</LinksUpToDate>
  <CharactersWithSpaces>40985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PPSWES 170 - Assessment Report</dc:title>
  <dc:subject>DA 47/2022 - Kerarbury Solar &amp; BEss</dc:subject>
  <dc:creator>Steven Parisotto</dc:creator>
  <cp:keywords>Solar farm, BESS</cp:keywords>
  <cp:lastModifiedBy>Steven Parisotto</cp:lastModifiedBy>
  <cp:revision>20</cp:revision>
  <cp:lastPrinted>2021-09-21T06:55:00Z</cp:lastPrinted>
  <dcterms:created xsi:type="dcterms:W3CDTF">2023-03-20T22:33:00Z</dcterms:created>
  <dcterms:modified xsi:type="dcterms:W3CDTF">2023-11-15T04:17:00Z</dcterms:modified>
  <cp:category>Regionally significant development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y fmtid="{D5CDD505-2E9C-101B-9397-08002B2CF9AE}" pid="3" name="SynergySoftUID">
    <vt:lpwstr>K4A2DAA80</vt:lpwstr>
  </property>
</Properties>
</file>